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896" w:rsidRDefault="00E45927">
      <w:pPr>
        <w:spacing w:before="59"/>
        <w:ind w:left="1515" w:right="224"/>
        <w:jc w:val="center"/>
        <w:rPr>
          <w:b/>
          <w:sz w:val="28"/>
        </w:rPr>
      </w:pPr>
      <w:bookmarkStart w:id="0" w:name="AL-FARABI_KAZAKH_NATIONAL_UNIVERSITY"/>
      <w:bookmarkEnd w:id="0"/>
      <w:r>
        <w:rPr>
          <w:b/>
          <w:sz w:val="28"/>
        </w:rPr>
        <w:t>AL-FARABI</w:t>
      </w:r>
      <w:r>
        <w:rPr>
          <w:b/>
          <w:spacing w:val="-13"/>
          <w:sz w:val="28"/>
        </w:rPr>
        <w:t xml:space="preserve"> </w:t>
      </w:r>
      <w:r>
        <w:rPr>
          <w:b/>
          <w:sz w:val="28"/>
        </w:rPr>
        <w:t>KAZAKH</w:t>
      </w:r>
      <w:r>
        <w:rPr>
          <w:b/>
          <w:spacing w:val="-17"/>
          <w:sz w:val="28"/>
        </w:rPr>
        <w:t xml:space="preserve"> </w:t>
      </w:r>
      <w:r>
        <w:rPr>
          <w:b/>
          <w:sz w:val="28"/>
        </w:rPr>
        <w:t>NATIONAL</w:t>
      </w:r>
      <w:r>
        <w:rPr>
          <w:b/>
          <w:spacing w:val="-13"/>
          <w:sz w:val="28"/>
        </w:rPr>
        <w:t xml:space="preserve"> </w:t>
      </w:r>
      <w:r>
        <w:rPr>
          <w:b/>
          <w:spacing w:val="-2"/>
          <w:sz w:val="28"/>
        </w:rPr>
        <w:t>UNIVERSITY</w:t>
      </w:r>
    </w:p>
    <w:p w:rsidR="00770896" w:rsidRDefault="00770896">
      <w:pPr>
        <w:pStyle w:val="a3"/>
        <w:spacing w:before="61"/>
        <w:rPr>
          <w:b/>
        </w:rPr>
      </w:pPr>
    </w:p>
    <w:p w:rsidR="00770896" w:rsidRDefault="00E45927">
      <w:pPr>
        <w:ind w:left="1515" w:right="232"/>
        <w:jc w:val="center"/>
        <w:rPr>
          <w:b/>
          <w:sz w:val="28"/>
        </w:rPr>
      </w:pPr>
      <w:r>
        <w:rPr>
          <w:b/>
          <w:sz w:val="28"/>
        </w:rPr>
        <w:t>Law</w:t>
      </w:r>
      <w:r>
        <w:rPr>
          <w:b/>
          <w:spacing w:val="-7"/>
          <w:sz w:val="28"/>
        </w:rPr>
        <w:t xml:space="preserve"> </w:t>
      </w:r>
      <w:r>
        <w:rPr>
          <w:b/>
          <w:spacing w:val="-2"/>
          <w:sz w:val="28"/>
        </w:rPr>
        <w:t>faculty</w:t>
      </w:r>
    </w:p>
    <w:p w:rsidR="00770896" w:rsidRDefault="00770896">
      <w:pPr>
        <w:pStyle w:val="a3"/>
        <w:rPr>
          <w:b/>
        </w:rPr>
      </w:pPr>
    </w:p>
    <w:p w:rsidR="00770896" w:rsidRDefault="00E45927">
      <w:pPr>
        <w:ind w:left="1515" w:right="226"/>
        <w:jc w:val="center"/>
        <w:rPr>
          <w:b/>
          <w:sz w:val="28"/>
        </w:rPr>
      </w:pPr>
      <w:bookmarkStart w:id="1" w:name="Department_of_customs,_financial_and_env"/>
      <w:bookmarkEnd w:id="1"/>
      <w:r>
        <w:rPr>
          <w:b/>
          <w:sz w:val="28"/>
        </w:rPr>
        <w:t>Department</w:t>
      </w:r>
      <w:r>
        <w:rPr>
          <w:b/>
          <w:spacing w:val="-11"/>
          <w:sz w:val="28"/>
        </w:rPr>
        <w:t xml:space="preserve"> </w:t>
      </w:r>
      <w:r>
        <w:rPr>
          <w:b/>
          <w:sz w:val="28"/>
        </w:rPr>
        <w:t>of</w:t>
      </w:r>
      <w:r>
        <w:rPr>
          <w:b/>
          <w:spacing w:val="-11"/>
          <w:sz w:val="28"/>
        </w:rPr>
        <w:t xml:space="preserve"> </w:t>
      </w:r>
      <w:r>
        <w:rPr>
          <w:b/>
          <w:sz w:val="28"/>
        </w:rPr>
        <w:t>customs,</w:t>
      </w:r>
      <w:r>
        <w:rPr>
          <w:b/>
          <w:spacing w:val="-12"/>
          <w:sz w:val="28"/>
        </w:rPr>
        <w:t xml:space="preserve"> </w:t>
      </w:r>
      <w:r>
        <w:rPr>
          <w:b/>
          <w:sz w:val="28"/>
        </w:rPr>
        <w:t>financial</w:t>
      </w:r>
      <w:r>
        <w:rPr>
          <w:b/>
          <w:spacing w:val="-9"/>
          <w:sz w:val="28"/>
        </w:rPr>
        <w:t xml:space="preserve"> </w:t>
      </w:r>
      <w:r>
        <w:rPr>
          <w:b/>
          <w:sz w:val="28"/>
        </w:rPr>
        <w:t>and</w:t>
      </w:r>
      <w:r>
        <w:rPr>
          <w:b/>
          <w:spacing w:val="-12"/>
          <w:sz w:val="28"/>
        </w:rPr>
        <w:t xml:space="preserve"> </w:t>
      </w:r>
      <w:r>
        <w:rPr>
          <w:b/>
          <w:sz w:val="28"/>
        </w:rPr>
        <w:t>environmental</w:t>
      </w:r>
      <w:r>
        <w:rPr>
          <w:b/>
          <w:spacing w:val="-9"/>
          <w:sz w:val="28"/>
        </w:rPr>
        <w:t xml:space="preserve"> </w:t>
      </w:r>
      <w:r>
        <w:rPr>
          <w:b/>
          <w:spacing w:val="-5"/>
          <w:sz w:val="28"/>
        </w:rPr>
        <w:t>law</w:t>
      </w: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spacing w:before="193"/>
        <w:rPr>
          <w:b/>
        </w:rPr>
      </w:pPr>
    </w:p>
    <w:p w:rsidR="00770896" w:rsidRDefault="00E45927">
      <w:pPr>
        <w:spacing w:before="1"/>
        <w:ind w:left="1515" w:right="229"/>
        <w:jc w:val="center"/>
        <w:rPr>
          <w:b/>
          <w:sz w:val="28"/>
        </w:rPr>
      </w:pPr>
      <w:r>
        <w:rPr>
          <w:b/>
          <w:sz w:val="28"/>
        </w:rPr>
        <w:t>THE</w:t>
      </w:r>
      <w:r>
        <w:rPr>
          <w:b/>
          <w:spacing w:val="-8"/>
          <w:sz w:val="28"/>
        </w:rPr>
        <w:t xml:space="preserve"> </w:t>
      </w:r>
      <w:r>
        <w:rPr>
          <w:b/>
          <w:sz w:val="28"/>
        </w:rPr>
        <w:t>FINAL</w:t>
      </w:r>
      <w:r>
        <w:rPr>
          <w:b/>
          <w:spacing w:val="-8"/>
          <w:sz w:val="28"/>
        </w:rPr>
        <w:t xml:space="preserve"> </w:t>
      </w:r>
      <w:r>
        <w:rPr>
          <w:b/>
          <w:sz w:val="28"/>
        </w:rPr>
        <w:t>EXAM</w:t>
      </w:r>
      <w:r>
        <w:rPr>
          <w:b/>
          <w:spacing w:val="-7"/>
          <w:sz w:val="28"/>
        </w:rPr>
        <w:t xml:space="preserve"> </w:t>
      </w:r>
      <w:r>
        <w:rPr>
          <w:b/>
          <w:spacing w:val="-2"/>
          <w:sz w:val="28"/>
        </w:rPr>
        <w:t>PROGRAM</w:t>
      </w:r>
    </w:p>
    <w:p w:rsidR="00770896" w:rsidRDefault="00E45927" w:rsidP="003C0462">
      <w:pPr>
        <w:spacing w:before="321"/>
        <w:ind w:left="1515" w:right="233"/>
        <w:jc w:val="both"/>
        <w:rPr>
          <w:b/>
          <w:sz w:val="28"/>
        </w:rPr>
      </w:pPr>
      <w:bookmarkStart w:id="2" w:name="Discipline:_MKEP_5206_International_conv"/>
      <w:bookmarkEnd w:id="2"/>
      <w:r>
        <w:rPr>
          <w:b/>
          <w:sz w:val="28"/>
        </w:rPr>
        <w:t>Discipline:</w:t>
      </w:r>
      <w:r>
        <w:rPr>
          <w:b/>
          <w:spacing w:val="-11"/>
          <w:sz w:val="28"/>
        </w:rPr>
        <w:t xml:space="preserve"> </w:t>
      </w:r>
      <w:r>
        <w:rPr>
          <w:b/>
          <w:sz w:val="28"/>
        </w:rPr>
        <w:t>MKEP</w:t>
      </w:r>
      <w:r>
        <w:rPr>
          <w:b/>
          <w:spacing w:val="-7"/>
          <w:sz w:val="28"/>
        </w:rPr>
        <w:t xml:space="preserve"> </w:t>
      </w:r>
      <w:r>
        <w:rPr>
          <w:b/>
          <w:sz w:val="28"/>
        </w:rPr>
        <w:t>5206</w:t>
      </w:r>
      <w:r>
        <w:rPr>
          <w:b/>
          <w:spacing w:val="-9"/>
          <w:sz w:val="28"/>
        </w:rPr>
        <w:t xml:space="preserve"> </w:t>
      </w:r>
      <w:r w:rsidR="003C0462" w:rsidRPr="003C0462">
        <w:rPr>
          <w:b/>
          <w:sz w:val="28"/>
          <w:szCs w:val="28"/>
          <w:shd w:val="clear" w:color="auto" w:fill="FFFFFF"/>
        </w:rPr>
        <w:t>State regulation in the field of subsurface use</w:t>
      </w:r>
    </w:p>
    <w:p w:rsidR="00770896" w:rsidRDefault="00770896">
      <w:pPr>
        <w:pStyle w:val="a3"/>
        <w:rPr>
          <w:b/>
        </w:rPr>
      </w:pPr>
    </w:p>
    <w:p w:rsidR="00770896" w:rsidRDefault="00770896">
      <w:pPr>
        <w:pStyle w:val="a3"/>
        <w:spacing w:before="4"/>
        <w:rPr>
          <w:b/>
        </w:rPr>
      </w:pPr>
    </w:p>
    <w:p w:rsidR="00770896" w:rsidRDefault="00E45927">
      <w:pPr>
        <w:ind w:left="1515" w:right="232"/>
        <w:jc w:val="center"/>
        <w:rPr>
          <w:b/>
          <w:sz w:val="28"/>
        </w:rPr>
      </w:pPr>
      <w:r>
        <w:rPr>
          <w:b/>
          <w:sz w:val="28"/>
        </w:rPr>
        <w:t>Specialty</w:t>
      </w:r>
      <w:r>
        <w:rPr>
          <w:b/>
          <w:spacing w:val="-6"/>
          <w:sz w:val="28"/>
        </w:rPr>
        <w:t xml:space="preserve"> </w:t>
      </w:r>
      <w:r>
        <w:rPr>
          <w:b/>
          <w:sz w:val="28"/>
        </w:rPr>
        <w:t>-</w:t>
      </w:r>
      <w:r>
        <w:rPr>
          <w:b/>
          <w:spacing w:val="-12"/>
          <w:sz w:val="28"/>
        </w:rPr>
        <w:t xml:space="preserve"> </w:t>
      </w:r>
      <w:r>
        <w:rPr>
          <w:b/>
          <w:sz w:val="28"/>
        </w:rPr>
        <w:t>7M04212</w:t>
      </w:r>
      <w:r>
        <w:rPr>
          <w:b/>
          <w:spacing w:val="-6"/>
          <w:sz w:val="28"/>
        </w:rPr>
        <w:t xml:space="preserve"> </w:t>
      </w:r>
      <w:r>
        <w:rPr>
          <w:b/>
          <w:sz w:val="28"/>
        </w:rPr>
        <w:t>«Maritime</w:t>
      </w:r>
      <w:r>
        <w:rPr>
          <w:b/>
          <w:spacing w:val="-6"/>
          <w:sz w:val="28"/>
        </w:rPr>
        <w:t xml:space="preserve"> </w:t>
      </w:r>
      <w:r>
        <w:rPr>
          <w:b/>
          <w:sz w:val="28"/>
        </w:rPr>
        <w:t>and</w:t>
      </w:r>
      <w:r>
        <w:rPr>
          <w:b/>
          <w:spacing w:val="-5"/>
          <w:sz w:val="28"/>
        </w:rPr>
        <w:t xml:space="preserve"> </w:t>
      </w:r>
      <w:r>
        <w:rPr>
          <w:b/>
          <w:sz w:val="28"/>
        </w:rPr>
        <w:t>energy</w:t>
      </w:r>
      <w:r>
        <w:rPr>
          <w:b/>
          <w:spacing w:val="-6"/>
          <w:sz w:val="28"/>
        </w:rPr>
        <w:t xml:space="preserve"> </w:t>
      </w:r>
      <w:r>
        <w:rPr>
          <w:b/>
          <w:spacing w:val="-4"/>
          <w:sz w:val="28"/>
        </w:rPr>
        <w:t>law»</w:t>
      </w:r>
    </w:p>
    <w:p w:rsidR="00770896" w:rsidRDefault="00770896">
      <w:pPr>
        <w:pStyle w:val="a3"/>
        <w:spacing w:before="321"/>
        <w:rPr>
          <w:b/>
        </w:rPr>
      </w:pPr>
    </w:p>
    <w:p w:rsidR="00770896" w:rsidRDefault="003C0462">
      <w:pPr>
        <w:pStyle w:val="a3"/>
        <w:ind w:left="5621" w:right="4334" w:firstLine="9"/>
        <w:jc w:val="center"/>
      </w:pPr>
      <w:r>
        <w:rPr>
          <w:spacing w:val="-2"/>
        </w:rPr>
        <w:t>Course-</w:t>
      </w:r>
      <w:r w:rsidRPr="002A6C72">
        <w:rPr>
          <w:spacing w:val="-2"/>
        </w:rPr>
        <w:t>2</w:t>
      </w:r>
      <w:r w:rsidR="00E45927">
        <w:rPr>
          <w:spacing w:val="-2"/>
        </w:rPr>
        <w:t xml:space="preserve"> Semester-</w:t>
      </w:r>
      <w:r w:rsidR="00E45927">
        <w:rPr>
          <w:spacing w:val="-10"/>
        </w:rPr>
        <w:t>1</w:t>
      </w:r>
    </w:p>
    <w:p w:rsidR="00770896" w:rsidRDefault="00E45927">
      <w:pPr>
        <w:pStyle w:val="a3"/>
        <w:spacing w:before="4" w:line="319" w:lineRule="exact"/>
        <w:ind w:left="1515" w:right="226"/>
        <w:jc w:val="center"/>
      </w:pPr>
      <w:r>
        <w:t>Number</w:t>
      </w:r>
      <w:r>
        <w:rPr>
          <w:spacing w:val="-6"/>
        </w:rPr>
        <w:t xml:space="preserve"> </w:t>
      </w:r>
      <w:r>
        <w:t>of</w:t>
      </w:r>
      <w:r>
        <w:rPr>
          <w:spacing w:val="-11"/>
        </w:rPr>
        <w:t xml:space="preserve"> </w:t>
      </w:r>
      <w:r>
        <w:t>credits</w:t>
      </w:r>
      <w:r>
        <w:rPr>
          <w:spacing w:val="-3"/>
        </w:rPr>
        <w:t xml:space="preserve"> </w:t>
      </w:r>
      <w:r>
        <w:rPr>
          <w:spacing w:val="-5"/>
        </w:rPr>
        <w:t>–5</w:t>
      </w:r>
    </w:p>
    <w:p w:rsidR="00770896" w:rsidRDefault="00E45927">
      <w:pPr>
        <w:pStyle w:val="a3"/>
        <w:spacing w:line="319" w:lineRule="exact"/>
        <w:ind w:left="1515" w:right="229"/>
        <w:jc w:val="center"/>
      </w:pPr>
      <w:r>
        <w:t>Form</w:t>
      </w:r>
      <w:r>
        <w:rPr>
          <w:spacing w:val="-15"/>
        </w:rPr>
        <w:t xml:space="preserve"> </w:t>
      </w:r>
      <w:r>
        <w:t>of</w:t>
      </w:r>
      <w:r>
        <w:rPr>
          <w:spacing w:val="-10"/>
        </w:rPr>
        <w:t xml:space="preserve"> </w:t>
      </w:r>
      <w:r>
        <w:t>study:</w:t>
      </w:r>
      <w:r>
        <w:rPr>
          <w:spacing w:val="-6"/>
        </w:rPr>
        <w:t xml:space="preserve"> </w:t>
      </w:r>
      <w:r>
        <w:t>full-time,</w:t>
      </w:r>
      <w:r>
        <w:rPr>
          <w:spacing w:val="-2"/>
        </w:rPr>
        <w:t xml:space="preserve"> distance</w:t>
      </w: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spacing w:before="1"/>
      </w:pPr>
    </w:p>
    <w:p w:rsidR="00770896" w:rsidRPr="002A6C72" w:rsidRDefault="00E45927">
      <w:pPr>
        <w:pStyle w:val="1"/>
        <w:jc w:val="center"/>
      </w:pPr>
      <w:bookmarkStart w:id="3" w:name="Almaty,_2024"/>
      <w:bookmarkEnd w:id="3"/>
      <w:r>
        <w:t>Almaty,</w:t>
      </w:r>
      <w:r>
        <w:rPr>
          <w:spacing w:val="-9"/>
        </w:rPr>
        <w:t xml:space="preserve"> </w:t>
      </w:r>
      <w:r w:rsidR="003C0462">
        <w:rPr>
          <w:spacing w:val="-4"/>
        </w:rPr>
        <w:t>202</w:t>
      </w:r>
      <w:r w:rsidR="003C0462" w:rsidRPr="002A6C72">
        <w:rPr>
          <w:spacing w:val="-4"/>
        </w:rPr>
        <w:t>5</w:t>
      </w:r>
    </w:p>
    <w:p w:rsidR="00770896" w:rsidRDefault="00770896">
      <w:pPr>
        <w:pStyle w:val="1"/>
        <w:jc w:val="center"/>
        <w:sectPr w:rsidR="00770896">
          <w:type w:val="continuous"/>
          <w:pgSz w:w="11920" w:h="16850"/>
          <w:pgMar w:top="1280" w:right="566" w:bottom="280" w:left="141" w:header="720" w:footer="720" w:gutter="0"/>
          <w:cols w:space="720"/>
        </w:sectPr>
      </w:pPr>
    </w:p>
    <w:p w:rsidR="00770896" w:rsidRDefault="00E45927" w:rsidP="003C0462">
      <w:pPr>
        <w:pStyle w:val="a3"/>
        <w:spacing w:before="58" w:line="319" w:lineRule="exact"/>
        <w:ind w:left="137"/>
        <w:jc w:val="both"/>
      </w:pPr>
      <w:r>
        <w:lastRenderedPageBreak/>
        <w:t>The</w:t>
      </w:r>
      <w:r>
        <w:rPr>
          <w:spacing w:val="-3"/>
        </w:rPr>
        <w:t xml:space="preserve"> </w:t>
      </w:r>
      <w:r>
        <w:t>compiler</w:t>
      </w:r>
      <w:r>
        <w:rPr>
          <w:spacing w:val="-4"/>
        </w:rPr>
        <w:t xml:space="preserve"> </w:t>
      </w:r>
      <w:r>
        <w:t>of</w:t>
      </w:r>
      <w:r>
        <w:rPr>
          <w:spacing w:val="-14"/>
        </w:rPr>
        <w:t xml:space="preserve"> </w:t>
      </w:r>
      <w:r>
        <w:t>the</w:t>
      </w:r>
      <w:r>
        <w:rPr>
          <w:spacing w:val="-3"/>
        </w:rPr>
        <w:t xml:space="preserve"> </w:t>
      </w:r>
      <w:r>
        <w:t>program</w:t>
      </w:r>
      <w:r>
        <w:rPr>
          <w:spacing w:val="-17"/>
        </w:rPr>
        <w:t xml:space="preserve"> </w:t>
      </w:r>
      <w:r>
        <w:t>of</w:t>
      </w:r>
      <w:r>
        <w:rPr>
          <w:spacing w:val="-10"/>
        </w:rPr>
        <w:t xml:space="preserve"> </w:t>
      </w:r>
      <w:r>
        <w:t>the</w:t>
      </w:r>
      <w:r>
        <w:rPr>
          <w:spacing w:val="2"/>
        </w:rPr>
        <w:t xml:space="preserve"> </w:t>
      </w:r>
      <w:r>
        <w:t>final</w:t>
      </w:r>
      <w:r>
        <w:rPr>
          <w:spacing w:val="-9"/>
        </w:rPr>
        <w:t xml:space="preserve"> </w:t>
      </w:r>
      <w:r>
        <w:t>exam</w:t>
      </w:r>
      <w:r>
        <w:rPr>
          <w:spacing w:val="-13"/>
        </w:rPr>
        <w:t xml:space="preserve"> </w:t>
      </w:r>
      <w:r>
        <w:t>in</w:t>
      </w:r>
      <w:r>
        <w:rPr>
          <w:spacing w:val="-8"/>
        </w:rPr>
        <w:t xml:space="preserve"> </w:t>
      </w:r>
      <w:r>
        <w:t>the</w:t>
      </w:r>
      <w:r>
        <w:rPr>
          <w:spacing w:val="-3"/>
        </w:rPr>
        <w:t xml:space="preserve"> </w:t>
      </w:r>
      <w:r>
        <w:t>discipline:</w:t>
      </w:r>
      <w:r>
        <w:rPr>
          <w:spacing w:val="-3"/>
        </w:rPr>
        <w:t xml:space="preserve"> </w:t>
      </w:r>
      <w:proofErr w:type="spellStart"/>
      <w:r>
        <w:rPr>
          <w:spacing w:val="-2"/>
        </w:rPr>
        <w:t>G.Teleuyev</w:t>
      </w:r>
      <w:proofErr w:type="spellEnd"/>
    </w:p>
    <w:p w:rsidR="00770896" w:rsidRDefault="00E45927" w:rsidP="003C0462">
      <w:pPr>
        <w:pStyle w:val="a3"/>
        <w:spacing w:line="242" w:lineRule="auto"/>
        <w:ind w:left="137"/>
        <w:jc w:val="both"/>
      </w:pPr>
      <w:r>
        <w:t xml:space="preserve">The educational program 7M04212 «Maritime and energy law» is developed on the basis of the </w:t>
      </w:r>
      <w:r>
        <w:rPr>
          <w:spacing w:val="-2"/>
        </w:rPr>
        <w:t>curriculum</w:t>
      </w:r>
    </w:p>
    <w:p w:rsidR="00770896" w:rsidRPr="00B60468" w:rsidRDefault="00770896">
      <w:pPr>
        <w:pStyle w:val="a3"/>
        <w:spacing w:before="142"/>
        <w:rPr>
          <w:sz w:val="20"/>
        </w:rPr>
      </w:pPr>
    </w:p>
    <w:p w:rsidR="00770896" w:rsidRDefault="00B32F1B">
      <w:pPr>
        <w:pStyle w:val="a3"/>
        <w:rPr>
          <w:sz w:val="20"/>
          <w:lang w:val="kk-KZ"/>
        </w:rPr>
      </w:pPr>
      <w:r>
        <w:rPr>
          <w:noProof/>
          <w:lang w:val="ru-RU" w:eastAsia="ru-RU"/>
        </w:rPr>
        <w:drawing>
          <wp:anchor distT="0" distB="0" distL="114300" distR="114300" simplePos="0" relativeHeight="251659264" behindDoc="1" locked="0" layoutInCell="1" allowOverlap="1" wp14:anchorId="53769F08" wp14:editId="08BFE27B">
            <wp:simplePos x="0" y="0"/>
            <wp:positionH relativeFrom="column">
              <wp:posOffset>896427</wp:posOffset>
            </wp:positionH>
            <wp:positionV relativeFrom="paragraph">
              <wp:posOffset>87188</wp:posOffset>
            </wp:positionV>
            <wp:extent cx="5430741" cy="3689405"/>
            <wp:effectExtent l="0" t="0" r="0" b="6350"/>
            <wp:wrapNone/>
            <wp:docPr id="13478005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00553" name="Рисунок 1347800553"/>
                    <pic:cNvPicPr/>
                  </pic:nvPicPr>
                  <pic:blipFill>
                    <a:blip r:embed="rId6">
                      <a:extLst>
                        <a:ext uri="{28A0092B-C50C-407E-A947-70E740481C1C}">
                          <a14:useLocalDpi xmlns:a14="http://schemas.microsoft.com/office/drawing/2010/main" val="0"/>
                        </a:ext>
                      </a:extLst>
                    </a:blip>
                    <a:stretch>
                      <a:fillRect/>
                    </a:stretch>
                  </pic:blipFill>
                  <pic:spPr>
                    <a:xfrm>
                      <a:off x="0" y="0"/>
                      <a:ext cx="5430660" cy="3689350"/>
                    </a:xfrm>
                    <a:prstGeom prst="rect">
                      <a:avLst/>
                    </a:prstGeom>
                  </pic:spPr>
                </pic:pic>
              </a:graphicData>
            </a:graphic>
            <wp14:sizeRelH relativeFrom="margin">
              <wp14:pctWidth>0</wp14:pctWidth>
            </wp14:sizeRelH>
            <wp14:sizeRelV relativeFrom="margin">
              <wp14:pctHeight>0</wp14:pctHeight>
            </wp14:sizeRelV>
          </wp:anchor>
        </w:drawing>
      </w:r>
    </w:p>
    <w:p w:rsidR="00B60468" w:rsidRPr="00B60468" w:rsidRDefault="00B60468">
      <w:pPr>
        <w:pStyle w:val="a3"/>
        <w:rPr>
          <w:sz w:val="20"/>
          <w:lang w:val="kk-KZ"/>
        </w:rPr>
        <w:sectPr w:rsidR="00B60468" w:rsidRPr="00B60468">
          <w:pgSz w:w="11920" w:h="16850"/>
          <w:pgMar w:top="80" w:right="566" w:bottom="280" w:left="141" w:header="720" w:footer="720" w:gutter="0"/>
          <w:cols w:space="720"/>
        </w:sectPr>
      </w:pPr>
    </w:p>
    <w:p w:rsidR="00770896" w:rsidRDefault="00E45927">
      <w:pPr>
        <w:pStyle w:val="1"/>
        <w:spacing w:before="71"/>
        <w:ind w:left="45"/>
        <w:jc w:val="center"/>
      </w:pPr>
      <w:bookmarkStart w:id="4" w:name="Introduction"/>
      <w:bookmarkEnd w:id="4"/>
      <w:r>
        <w:rPr>
          <w:spacing w:val="-2"/>
        </w:rPr>
        <w:lastRenderedPageBreak/>
        <w:t>Introduction</w:t>
      </w:r>
    </w:p>
    <w:p w:rsidR="00770896" w:rsidRDefault="00E45927">
      <w:pPr>
        <w:pStyle w:val="a3"/>
        <w:spacing w:before="312"/>
        <w:ind w:left="137" w:right="90" w:firstLine="706"/>
        <w:jc w:val="both"/>
      </w:pPr>
      <w:r>
        <w:t>Studying in the master's program is carried out in accordance with the State Standard of Compulsory Education of the Republic of Kazakhstan and academic policy, the study of the discipline ends with a final exam, which consists of passing the exam. Only undergraduates who have scored the appropriate points upon</w:t>
      </w:r>
      <w:r>
        <w:rPr>
          <w:spacing w:val="-3"/>
        </w:rPr>
        <w:t xml:space="preserve"> </w:t>
      </w:r>
      <w:r>
        <w:t>completion</w:t>
      </w:r>
      <w:r>
        <w:rPr>
          <w:spacing w:val="-3"/>
        </w:rPr>
        <w:t xml:space="preserve"> </w:t>
      </w:r>
      <w:r>
        <w:t>of</w:t>
      </w:r>
      <w:r>
        <w:rPr>
          <w:spacing w:val="-4"/>
        </w:rPr>
        <w:t xml:space="preserve"> </w:t>
      </w:r>
      <w:r>
        <w:t>the educational</w:t>
      </w:r>
      <w:r>
        <w:rPr>
          <w:spacing w:val="-3"/>
        </w:rPr>
        <w:t xml:space="preserve"> </w:t>
      </w:r>
      <w:r>
        <w:t>process in</w:t>
      </w:r>
      <w:r>
        <w:rPr>
          <w:spacing w:val="-3"/>
        </w:rPr>
        <w:t xml:space="preserve"> </w:t>
      </w:r>
      <w:r>
        <w:t>the discipline in accordance with the curricula and working curricula of the master program are allowed to the examination and final control. The exam is held on the dates specified in the Academic calendar and the working curriculum.</w:t>
      </w:r>
    </w:p>
    <w:p w:rsidR="00770896" w:rsidRDefault="00E45927">
      <w:pPr>
        <w:pStyle w:val="a3"/>
        <w:ind w:left="137" w:right="78" w:firstLine="706"/>
        <w:jc w:val="both"/>
      </w:pPr>
      <w:r>
        <w:t>Undergraduates</w:t>
      </w:r>
      <w:r>
        <w:rPr>
          <w:spacing w:val="-4"/>
        </w:rPr>
        <w:t xml:space="preserve"> </w:t>
      </w:r>
      <w:r>
        <w:t>who</w:t>
      </w:r>
      <w:r>
        <w:rPr>
          <w:spacing w:val="-3"/>
        </w:rPr>
        <w:t xml:space="preserve"> </w:t>
      </w:r>
      <w:r>
        <w:t>have</w:t>
      </w:r>
      <w:r>
        <w:rPr>
          <w:spacing w:val="-7"/>
        </w:rPr>
        <w:t xml:space="preserve"> </w:t>
      </w:r>
      <w:r>
        <w:t>received</w:t>
      </w:r>
      <w:r>
        <w:rPr>
          <w:spacing w:val="-2"/>
        </w:rPr>
        <w:t xml:space="preserve"> </w:t>
      </w:r>
      <w:r>
        <w:t>an</w:t>
      </w:r>
      <w:r>
        <w:rPr>
          <w:spacing w:val="-8"/>
        </w:rPr>
        <w:t xml:space="preserve"> </w:t>
      </w:r>
      <w:r>
        <w:t>unsatisfactory</w:t>
      </w:r>
      <w:r>
        <w:rPr>
          <w:spacing w:val="-6"/>
        </w:rPr>
        <w:t xml:space="preserve"> </w:t>
      </w:r>
      <w:r>
        <w:t>grade,</w:t>
      </w:r>
      <w:r>
        <w:rPr>
          <w:spacing w:val="-5"/>
        </w:rPr>
        <w:t xml:space="preserve"> </w:t>
      </w:r>
      <w:r>
        <w:t>passing</w:t>
      </w:r>
      <w:r>
        <w:rPr>
          <w:spacing w:val="-11"/>
        </w:rPr>
        <w:t xml:space="preserve"> </w:t>
      </w:r>
      <w:r>
        <w:t>the</w:t>
      </w:r>
      <w:r>
        <w:rPr>
          <w:spacing w:val="-2"/>
        </w:rPr>
        <w:t xml:space="preserve"> </w:t>
      </w:r>
      <w:r>
        <w:t>final</w:t>
      </w:r>
      <w:r>
        <w:rPr>
          <w:spacing w:val="-9"/>
        </w:rPr>
        <w:t xml:space="preserve"> </w:t>
      </w:r>
      <w:r>
        <w:t>control</w:t>
      </w:r>
      <w:r>
        <w:rPr>
          <w:spacing w:val="-7"/>
        </w:rPr>
        <w:t xml:space="preserve"> </w:t>
      </w:r>
      <w:r>
        <w:t>for</w:t>
      </w:r>
      <w:r>
        <w:rPr>
          <w:spacing w:val="-9"/>
        </w:rPr>
        <w:t xml:space="preserve"> </w:t>
      </w:r>
      <w:r>
        <w:t>this period is allowed only with the payment of the loan and re-training. An appeal is possible. A graduate student who received an unsatisfactory grade on the exam results is registered for re- training</w:t>
      </w:r>
      <w:r>
        <w:rPr>
          <w:spacing w:val="-18"/>
        </w:rPr>
        <w:t xml:space="preserve"> </w:t>
      </w:r>
      <w:r>
        <w:t>by</w:t>
      </w:r>
      <w:r>
        <w:rPr>
          <w:spacing w:val="-17"/>
        </w:rPr>
        <w:t xml:space="preserve"> </w:t>
      </w:r>
      <w:r>
        <w:t>order</w:t>
      </w:r>
      <w:r>
        <w:rPr>
          <w:spacing w:val="-18"/>
        </w:rPr>
        <w:t xml:space="preserve"> </w:t>
      </w:r>
      <w:r>
        <w:t>of</w:t>
      </w:r>
      <w:r>
        <w:rPr>
          <w:spacing w:val="-17"/>
        </w:rPr>
        <w:t xml:space="preserve"> </w:t>
      </w:r>
      <w:r>
        <w:t>the</w:t>
      </w:r>
      <w:r>
        <w:rPr>
          <w:spacing w:val="-18"/>
        </w:rPr>
        <w:t xml:space="preserve"> </w:t>
      </w:r>
      <w:r>
        <w:t>university,</w:t>
      </w:r>
      <w:r>
        <w:rPr>
          <w:spacing w:val="-17"/>
        </w:rPr>
        <w:t xml:space="preserve"> </w:t>
      </w:r>
      <w:r>
        <w:t>if</w:t>
      </w:r>
      <w:r>
        <w:rPr>
          <w:spacing w:val="-18"/>
        </w:rPr>
        <w:t xml:space="preserve"> </w:t>
      </w:r>
      <w:r>
        <w:t>he</w:t>
      </w:r>
      <w:r>
        <w:rPr>
          <w:spacing w:val="-17"/>
        </w:rPr>
        <w:t xml:space="preserve"> </w:t>
      </w:r>
      <w:r>
        <w:t>received</w:t>
      </w:r>
      <w:r>
        <w:rPr>
          <w:spacing w:val="-18"/>
        </w:rPr>
        <w:t xml:space="preserve"> </w:t>
      </w:r>
      <w:r>
        <w:t>25</w:t>
      </w:r>
      <w:r>
        <w:rPr>
          <w:spacing w:val="-17"/>
        </w:rPr>
        <w:t xml:space="preserve"> </w:t>
      </w:r>
      <w:r>
        <w:t>points</w:t>
      </w:r>
      <w:r>
        <w:rPr>
          <w:spacing w:val="-18"/>
        </w:rPr>
        <w:t xml:space="preserve"> </w:t>
      </w:r>
      <w:r>
        <w:t>for</w:t>
      </w:r>
      <w:r>
        <w:rPr>
          <w:spacing w:val="-17"/>
        </w:rPr>
        <w:t xml:space="preserve"> </w:t>
      </w:r>
      <w:r>
        <w:t>the</w:t>
      </w:r>
      <w:r>
        <w:rPr>
          <w:spacing w:val="-18"/>
        </w:rPr>
        <w:t xml:space="preserve"> </w:t>
      </w:r>
      <w:r>
        <w:t>exam,</w:t>
      </w:r>
      <w:r>
        <w:rPr>
          <w:spacing w:val="-17"/>
        </w:rPr>
        <w:t xml:space="preserve"> </w:t>
      </w:r>
      <w:r>
        <w:t>then</w:t>
      </w:r>
      <w:r>
        <w:rPr>
          <w:spacing w:val="-18"/>
        </w:rPr>
        <w:t xml:space="preserve"> </w:t>
      </w:r>
      <w:r>
        <w:t>FX</w:t>
      </w:r>
      <w:r>
        <w:rPr>
          <w:spacing w:val="-17"/>
        </w:rPr>
        <w:t xml:space="preserve"> </w:t>
      </w:r>
      <w:r>
        <w:t>retake.</w:t>
      </w:r>
      <w:r>
        <w:rPr>
          <w:spacing w:val="-18"/>
        </w:rPr>
        <w:t xml:space="preserve"> </w:t>
      </w:r>
      <w:r>
        <w:t>Documents for health reasons issued after receiving an unsatisfactory grade are not considered. Retaking an exam to encourage grades is not allowed.</w:t>
      </w:r>
    </w:p>
    <w:p w:rsidR="00770896" w:rsidRDefault="00E45927">
      <w:pPr>
        <w:pStyle w:val="a3"/>
        <w:spacing w:before="1"/>
        <w:ind w:left="137" w:right="91" w:firstLine="773"/>
        <w:jc w:val="both"/>
      </w:pPr>
      <w:r>
        <w:t>Final exam on “Environmental safety in maritime and energy law” will be held in verbal form online, in according to exam schedule.</w:t>
      </w:r>
    </w:p>
    <w:p w:rsidR="00770896" w:rsidRDefault="00E45927">
      <w:pPr>
        <w:pStyle w:val="1"/>
        <w:spacing w:before="5" w:line="322" w:lineRule="exact"/>
        <w:ind w:left="843"/>
      </w:pPr>
      <w:bookmarkStart w:id="5" w:name="Description_of_the_forms_of_conducting_f"/>
      <w:bookmarkEnd w:id="5"/>
      <w:proofErr w:type="gramStart"/>
      <w:r>
        <w:t>Description</w:t>
      </w:r>
      <w:r>
        <w:rPr>
          <w:spacing w:val="-13"/>
        </w:rPr>
        <w:t xml:space="preserve"> </w:t>
      </w:r>
      <w:r>
        <w:t>of</w:t>
      </w:r>
      <w:r>
        <w:rPr>
          <w:spacing w:val="-5"/>
        </w:rPr>
        <w:t xml:space="preserve"> </w:t>
      </w:r>
      <w:r>
        <w:t>the</w:t>
      </w:r>
      <w:r>
        <w:rPr>
          <w:spacing w:val="-12"/>
        </w:rPr>
        <w:t xml:space="preserve"> </w:t>
      </w:r>
      <w:r>
        <w:t>forms</w:t>
      </w:r>
      <w:r>
        <w:rPr>
          <w:spacing w:val="-6"/>
        </w:rPr>
        <w:t xml:space="preserve"> </w:t>
      </w:r>
      <w:r>
        <w:t>of</w:t>
      </w:r>
      <w:r>
        <w:rPr>
          <w:spacing w:val="-6"/>
        </w:rPr>
        <w:t xml:space="preserve"> </w:t>
      </w:r>
      <w:r>
        <w:t>conducting</w:t>
      </w:r>
      <w:r>
        <w:rPr>
          <w:spacing w:val="-6"/>
        </w:rPr>
        <w:t xml:space="preserve"> </w:t>
      </w:r>
      <w:r>
        <w:t>final</w:t>
      </w:r>
      <w:r>
        <w:rPr>
          <w:spacing w:val="-9"/>
        </w:rPr>
        <w:t xml:space="preserve"> </w:t>
      </w:r>
      <w:r>
        <w:t>control</w:t>
      </w:r>
      <w:r>
        <w:rPr>
          <w:spacing w:val="-8"/>
        </w:rPr>
        <w:t xml:space="preserve"> </w:t>
      </w:r>
      <w:r>
        <w:rPr>
          <w:spacing w:val="-2"/>
        </w:rPr>
        <w:t>(exam).</w:t>
      </w:r>
      <w:proofErr w:type="gramEnd"/>
    </w:p>
    <w:p w:rsidR="00770896" w:rsidRDefault="00E45927">
      <w:pPr>
        <w:pStyle w:val="a5"/>
        <w:numPr>
          <w:ilvl w:val="0"/>
          <w:numId w:val="6"/>
        </w:numPr>
        <w:tabs>
          <w:tab w:val="left" w:pos="1307"/>
          <w:tab w:val="left" w:pos="1309"/>
        </w:tabs>
        <w:spacing w:line="256" w:lineRule="auto"/>
        <w:ind w:right="95"/>
        <w:jc w:val="both"/>
        <w:rPr>
          <w:sz w:val="28"/>
        </w:rPr>
      </w:pPr>
      <w:r>
        <w:rPr>
          <w:sz w:val="28"/>
        </w:rPr>
        <w:t>For</w:t>
      </w:r>
      <w:r>
        <w:rPr>
          <w:spacing w:val="-10"/>
          <w:sz w:val="28"/>
        </w:rPr>
        <w:t xml:space="preserve"> </w:t>
      </w:r>
      <w:r>
        <w:rPr>
          <w:sz w:val="28"/>
        </w:rPr>
        <w:t>admission</w:t>
      </w:r>
      <w:r>
        <w:rPr>
          <w:spacing w:val="-16"/>
          <w:sz w:val="28"/>
        </w:rPr>
        <w:t xml:space="preserve"> </w:t>
      </w:r>
      <w:r>
        <w:rPr>
          <w:sz w:val="28"/>
        </w:rPr>
        <w:t>to</w:t>
      </w:r>
      <w:r>
        <w:rPr>
          <w:spacing w:val="-9"/>
          <w:sz w:val="28"/>
        </w:rPr>
        <w:t xml:space="preserve"> </w:t>
      </w:r>
      <w:r>
        <w:rPr>
          <w:sz w:val="28"/>
        </w:rPr>
        <w:t>the</w:t>
      </w:r>
      <w:r>
        <w:rPr>
          <w:spacing w:val="-13"/>
          <w:sz w:val="28"/>
        </w:rPr>
        <w:t xml:space="preserve"> </w:t>
      </w:r>
      <w:r>
        <w:rPr>
          <w:sz w:val="28"/>
        </w:rPr>
        <w:t>exam,</w:t>
      </w:r>
      <w:r>
        <w:rPr>
          <w:spacing w:val="-2"/>
          <w:sz w:val="28"/>
        </w:rPr>
        <w:t xml:space="preserve"> </w:t>
      </w:r>
      <w:r>
        <w:rPr>
          <w:sz w:val="28"/>
        </w:rPr>
        <w:t>you</w:t>
      </w:r>
      <w:r>
        <w:rPr>
          <w:spacing w:val="-9"/>
          <w:sz w:val="28"/>
        </w:rPr>
        <w:t xml:space="preserve"> </w:t>
      </w:r>
      <w:r>
        <w:rPr>
          <w:sz w:val="28"/>
        </w:rPr>
        <w:t>must</w:t>
      </w:r>
      <w:r>
        <w:rPr>
          <w:spacing w:val="-9"/>
          <w:sz w:val="28"/>
        </w:rPr>
        <w:t xml:space="preserve"> </w:t>
      </w:r>
      <w:r>
        <w:rPr>
          <w:sz w:val="28"/>
        </w:rPr>
        <w:t>score</w:t>
      </w:r>
      <w:r>
        <w:rPr>
          <w:spacing w:val="-12"/>
          <w:sz w:val="28"/>
        </w:rPr>
        <w:t xml:space="preserve"> </w:t>
      </w:r>
      <w:r>
        <w:rPr>
          <w:sz w:val="28"/>
        </w:rPr>
        <w:t>at</w:t>
      </w:r>
      <w:r>
        <w:rPr>
          <w:spacing w:val="-15"/>
          <w:sz w:val="28"/>
        </w:rPr>
        <w:t xml:space="preserve"> </w:t>
      </w:r>
      <w:r>
        <w:rPr>
          <w:sz w:val="28"/>
        </w:rPr>
        <w:t>least</w:t>
      </w:r>
      <w:r>
        <w:rPr>
          <w:spacing w:val="-13"/>
          <w:sz w:val="28"/>
        </w:rPr>
        <w:t xml:space="preserve"> </w:t>
      </w:r>
      <w:r>
        <w:rPr>
          <w:sz w:val="28"/>
        </w:rPr>
        <w:t>50</w:t>
      </w:r>
      <w:r>
        <w:rPr>
          <w:spacing w:val="-14"/>
          <w:sz w:val="28"/>
        </w:rPr>
        <w:t xml:space="preserve"> </w:t>
      </w:r>
      <w:r>
        <w:rPr>
          <w:sz w:val="28"/>
        </w:rPr>
        <w:t>points</w:t>
      </w:r>
      <w:r>
        <w:rPr>
          <w:spacing w:val="-3"/>
          <w:sz w:val="28"/>
        </w:rPr>
        <w:t xml:space="preserve"> </w:t>
      </w:r>
      <w:r>
        <w:rPr>
          <w:sz w:val="28"/>
        </w:rPr>
        <w:t>for</w:t>
      </w:r>
      <w:r>
        <w:rPr>
          <w:spacing w:val="-15"/>
          <w:sz w:val="28"/>
        </w:rPr>
        <w:t xml:space="preserve"> </w:t>
      </w:r>
      <w:r>
        <w:rPr>
          <w:sz w:val="28"/>
        </w:rPr>
        <w:t>the</w:t>
      </w:r>
      <w:r>
        <w:rPr>
          <w:spacing w:val="-7"/>
          <w:sz w:val="28"/>
        </w:rPr>
        <w:t xml:space="preserve"> </w:t>
      </w:r>
      <w:r>
        <w:rPr>
          <w:sz w:val="28"/>
        </w:rPr>
        <w:t>current</w:t>
      </w:r>
      <w:r>
        <w:rPr>
          <w:spacing w:val="-14"/>
          <w:sz w:val="28"/>
        </w:rPr>
        <w:t xml:space="preserve"> </w:t>
      </w:r>
      <w:r>
        <w:rPr>
          <w:sz w:val="28"/>
        </w:rPr>
        <w:t xml:space="preserve">performance in the discipline (Level control 1, intermediate control, arithmetic mean, level control </w:t>
      </w:r>
      <w:r>
        <w:rPr>
          <w:spacing w:val="-4"/>
          <w:sz w:val="28"/>
        </w:rPr>
        <w:t>2).</w:t>
      </w:r>
    </w:p>
    <w:p w:rsidR="00770896" w:rsidRDefault="00E45927">
      <w:pPr>
        <w:pStyle w:val="a5"/>
        <w:numPr>
          <w:ilvl w:val="0"/>
          <w:numId w:val="6"/>
        </w:numPr>
        <w:tabs>
          <w:tab w:val="left" w:pos="1307"/>
          <w:tab w:val="left" w:pos="1309"/>
        </w:tabs>
        <w:spacing w:before="13" w:line="254" w:lineRule="auto"/>
        <w:ind w:right="91"/>
        <w:jc w:val="both"/>
        <w:rPr>
          <w:sz w:val="28"/>
        </w:rPr>
      </w:pPr>
      <w:r>
        <w:rPr>
          <w:sz w:val="28"/>
        </w:rPr>
        <w:t>Master</w:t>
      </w:r>
      <w:r>
        <w:rPr>
          <w:spacing w:val="-18"/>
          <w:sz w:val="28"/>
        </w:rPr>
        <w:t xml:space="preserve"> </w:t>
      </w:r>
      <w:r>
        <w:rPr>
          <w:sz w:val="28"/>
        </w:rPr>
        <w:t>students</w:t>
      </w:r>
      <w:r>
        <w:rPr>
          <w:spacing w:val="-17"/>
          <w:sz w:val="28"/>
        </w:rPr>
        <w:t xml:space="preserve"> </w:t>
      </w:r>
      <w:r>
        <w:rPr>
          <w:sz w:val="28"/>
        </w:rPr>
        <w:t>studying</w:t>
      </w:r>
      <w:r>
        <w:rPr>
          <w:spacing w:val="-18"/>
          <w:sz w:val="28"/>
        </w:rPr>
        <w:t xml:space="preserve"> </w:t>
      </w:r>
      <w:r>
        <w:rPr>
          <w:sz w:val="28"/>
        </w:rPr>
        <w:t>on</w:t>
      </w:r>
      <w:r>
        <w:rPr>
          <w:spacing w:val="-17"/>
          <w:sz w:val="28"/>
        </w:rPr>
        <w:t xml:space="preserve"> </w:t>
      </w:r>
      <w:r>
        <w:rPr>
          <w:sz w:val="28"/>
        </w:rPr>
        <w:t>a</w:t>
      </w:r>
      <w:r>
        <w:rPr>
          <w:spacing w:val="-18"/>
          <w:sz w:val="28"/>
        </w:rPr>
        <w:t xml:space="preserve"> </w:t>
      </w:r>
      <w:r>
        <w:rPr>
          <w:sz w:val="28"/>
        </w:rPr>
        <w:t>paid</w:t>
      </w:r>
      <w:r>
        <w:rPr>
          <w:spacing w:val="-17"/>
          <w:sz w:val="28"/>
        </w:rPr>
        <w:t xml:space="preserve"> </w:t>
      </w:r>
      <w:r>
        <w:rPr>
          <w:sz w:val="28"/>
        </w:rPr>
        <w:t>basis</w:t>
      </w:r>
      <w:r>
        <w:rPr>
          <w:spacing w:val="-15"/>
          <w:sz w:val="28"/>
        </w:rPr>
        <w:t xml:space="preserve"> </w:t>
      </w:r>
      <w:r>
        <w:rPr>
          <w:sz w:val="28"/>
        </w:rPr>
        <w:t>for</w:t>
      </w:r>
      <w:r>
        <w:rPr>
          <w:spacing w:val="-17"/>
          <w:sz w:val="28"/>
        </w:rPr>
        <w:t xml:space="preserve"> </w:t>
      </w:r>
      <w:r>
        <w:rPr>
          <w:sz w:val="28"/>
        </w:rPr>
        <w:t>admission</w:t>
      </w:r>
      <w:r>
        <w:rPr>
          <w:spacing w:val="-18"/>
          <w:sz w:val="28"/>
        </w:rPr>
        <w:t xml:space="preserve"> </w:t>
      </w:r>
      <w:r>
        <w:rPr>
          <w:sz w:val="28"/>
        </w:rPr>
        <w:t>to</w:t>
      </w:r>
      <w:r>
        <w:rPr>
          <w:spacing w:val="-14"/>
          <w:sz w:val="28"/>
        </w:rPr>
        <w:t xml:space="preserve"> </w:t>
      </w:r>
      <w:r>
        <w:rPr>
          <w:sz w:val="28"/>
        </w:rPr>
        <w:t>the</w:t>
      </w:r>
      <w:r>
        <w:rPr>
          <w:spacing w:val="-15"/>
          <w:sz w:val="28"/>
        </w:rPr>
        <w:t xml:space="preserve"> </w:t>
      </w:r>
      <w:r>
        <w:rPr>
          <w:sz w:val="28"/>
        </w:rPr>
        <w:t>exam</w:t>
      </w:r>
      <w:r>
        <w:rPr>
          <w:spacing w:val="-18"/>
          <w:sz w:val="28"/>
        </w:rPr>
        <w:t xml:space="preserve"> </w:t>
      </w:r>
      <w:r>
        <w:rPr>
          <w:sz w:val="28"/>
        </w:rPr>
        <w:t>should</w:t>
      </w:r>
      <w:r>
        <w:rPr>
          <w:spacing w:val="-10"/>
          <w:sz w:val="28"/>
        </w:rPr>
        <w:t xml:space="preserve"> </w:t>
      </w:r>
      <w:r>
        <w:rPr>
          <w:sz w:val="28"/>
        </w:rPr>
        <w:t>not</w:t>
      </w:r>
      <w:r>
        <w:rPr>
          <w:spacing w:val="-12"/>
          <w:sz w:val="28"/>
        </w:rPr>
        <w:t xml:space="preserve"> </w:t>
      </w:r>
      <w:r>
        <w:rPr>
          <w:sz w:val="28"/>
        </w:rPr>
        <w:t>have</w:t>
      </w:r>
      <w:r>
        <w:rPr>
          <w:spacing w:val="-14"/>
          <w:sz w:val="28"/>
        </w:rPr>
        <w:t xml:space="preserve"> </w:t>
      </w:r>
      <w:r>
        <w:rPr>
          <w:sz w:val="28"/>
        </w:rPr>
        <w:t>debts in tuition fees.</w:t>
      </w:r>
    </w:p>
    <w:p w:rsidR="00770896" w:rsidRDefault="00E45927">
      <w:pPr>
        <w:pStyle w:val="a5"/>
        <w:numPr>
          <w:ilvl w:val="0"/>
          <w:numId w:val="6"/>
        </w:numPr>
        <w:tabs>
          <w:tab w:val="left" w:pos="1307"/>
          <w:tab w:val="left" w:pos="1309"/>
        </w:tabs>
        <w:spacing w:before="4" w:line="256" w:lineRule="auto"/>
        <w:ind w:right="91"/>
        <w:jc w:val="both"/>
        <w:rPr>
          <w:sz w:val="28"/>
        </w:rPr>
      </w:pPr>
      <w:r>
        <w:rPr>
          <w:sz w:val="28"/>
        </w:rPr>
        <w:t>The</w:t>
      </w:r>
      <w:r>
        <w:rPr>
          <w:spacing w:val="-7"/>
          <w:sz w:val="28"/>
        </w:rPr>
        <w:t xml:space="preserve"> </w:t>
      </w:r>
      <w:r>
        <w:rPr>
          <w:sz w:val="28"/>
        </w:rPr>
        <w:t>exam</w:t>
      </w:r>
      <w:r>
        <w:rPr>
          <w:spacing w:val="-18"/>
          <w:sz w:val="28"/>
        </w:rPr>
        <w:t xml:space="preserve"> </w:t>
      </w:r>
      <w:r>
        <w:rPr>
          <w:sz w:val="28"/>
        </w:rPr>
        <w:t>is</w:t>
      </w:r>
      <w:r>
        <w:rPr>
          <w:spacing w:val="-1"/>
          <w:sz w:val="28"/>
        </w:rPr>
        <w:t xml:space="preserve"> </w:t>
      </w:r>
      <w:r>
        <w:rPr>
          <w:sz w:val="28"/>
        </w:rPr>
        <w:t>conducted</w:t>
      </w:r>
      <w:r>
        <w:rPr>
          <w:spacing w:val="-2"/>
          <w:sz w:val="28"/>
        </w:rPr>
        <w:t xml:space="preserve"> </w:t>
      </w:r>
      <w:r>
        <w:rPr>
          <w:sz w:val="28"/>
        </w:rPr>
        <w:t>verbally.</w:t>
      </w:r>
      <w:r>
        <w:rPr>
          <w:spacing w:val="-6"/>
          <w:sz w:val="28"/>
        </w:rPr>
        <w:t xml:space="preserve"> </w:t>
      </w:r>
      <w:r>
        <w:rPr>
          <w:sz w:val="28"/>
        </w:rPr>
        <w:t>The</w:t>
      </w:r>
      <w:r>
        <w:rPr>
          <w:spacing w:val="-3"/>
          <w:sz w:val="28"/>
        </w:rPr>
        <w:t xml:space="preserve"> </w:t>
      </w:r>
      <w:r>
        <w:rPr>
          <w:sz w:val="28"/>
        </w:rPr>
        <w:t>form</w:t>
      </w:r>
      <w:r>
        <w:rPr>
          <w:spacing w:val="-13"/>
          <w:sz w:val="28"/>
        </w:rPr>
        <w:t xml:space="preserve"> </w:t>
      </w:r>
      <w:r>
        <w:rPr>
          <w:sz w:val="28"/>
        </w:rPr>
        <w:t>and</w:t>
      </w:r>
      <w:r>
        <w:rPr>
          <w:spacing w:val="-4"/>
          <w:sz w:val="28"/>
        </w:rPr>
        <w:t xml:space="preserve"> </w:t>
      </w:r>
      <w:r>
        <w:rPr>
          <w:sz w:val="28"/>
        </w:rPr>
        <w:t>schedule</w:t>
      </w:r>
      <w:r>
        <w:rPr>
          <w:spacing w:val="-7"/>
          <w:sz w:val="28"/>
        </w:rPr>
        <w:t xml:space="preserve"> </w:t>
      </w:r>
      <w:r>
        <w:rPr>
          <w:sz w:val="28"/>
        </w:rPr>
        <w:t>of</w:t>
      </w:r>
      <w:r>
        <w:rPr>
          <w:spacing w:val="-14"/>
          <w:sz w:val="28"/>
        </w:rPr>
        <w:t xml:space="preserve"> </w:t>
      </w:r>
      <w:r>
        <w:rPr>
          <w:sz w:val="28"/>
        </w:rPr>
        <w:t>the</w:t>
      </w:r>
      <w:r>
        <w:rPr>
          <w:spacing w:val="-8"/>
          <w:sz w:val="28"/>
        </w:rPr>
        <w:t xml:space="preserve"> </w:t>
      </w:r>
      <w:r>
        <w:rPr>
          <w:sz w:val="28"/>
        </w:rPr>
        <w:t>exam</w:t>
      </w:r>
      <w:r>
        <w:rPr>
          <w:spacing w:val="-18"/>
          <w:sz w:val="28"/>
        </w:rPr>
        <w:t xml:space="preserve"> </w:t>
      </w:r>
      <w:r>
        <w:rPr>
          <w:sz w:val="28"/>
        </w:rPr>
        <w:t>are</w:t>
      </w:r>
      <w:r>
        <w:rPr>
          <w:spacing w:val="-2"/>
          <w:sz w:val="28"/>
        </w:rPr>
        <w:t xml:space="preserve"> </w:t>
      </w:r>
      <w:r>
        <w:rPr>
          <w:sz w:val="28"/>
        </w:rPr>
        <w:t>indicated</w:t>
      </w:r>
      <w:r>
        <w:rPr>
          <w:spacing w:val="-7"/>
          <w:sz w:val="28"/>
        </w:rPr>
        <w:t xml:space="preserve"> </w:t>
      </w:r>
      <w:r>
        <w:rPr>
          <w:sz w:val="28"/>
        </w:rPr>
        <w:t>in</w:t>
      </w:r>
      <w:r>
        <w:rPr>
          <w:spacing w:val="-13"/>
          <w:sz w:val="28"/>
        </w:rPr>
        <w:t xml:space="preserve"> </w:t>
      </w:r>
      <w:r>
        <w:rPr>
          <w:sz w:val="28"/>
        </w:rPr>
        <w:t xml:space="preserve">the </w:t>
      </w:r>
      <w:proofErr w:type="spellStart"/>
      <w:r>
        <w:rPr>
          <w:sz w:val="28"/>
        </w:rPr>
        <w:t>Univer</w:t>
      </w:r>
      <w:proofErr w:type="spellEnd"/>
      <w:r>
        <w:rPr>
          <w:sz w:val="28"/>
        </w:rPr>
        <w:t xml:space="preserve"> system.</w:t>
      </w:r>
    </w:p>
    <w:p w:rsidR="00770896" w:rsidRDefault="00E45927">
      <w:pPr>
        <w:pStyle w:val="a5"/>
        <w:numPr>
          <w:ilvl w:val="0"/>
          <w:numId w:val="6"/>
        </w:numPr>
        <w:tabs>
          <w:tab w:val="left" w:pos="1307"/>
          <w:tab w:val="left" w:pos="1309"/>
        </w:tabs>
        <w:spacing w:before="2" w:line="259" w:lineRule="auto"/>
        <w:ind w:right="108"/>
        <w:jc w:val="both"/>
        <w:rPr>
          <w:sz w:val="28"/>
        </w:rPr>
      </w:pPr>
      <w:r>
        <w:rPr>
          <w:sz w:val="28"/>
        </w:rPr>
        <w:t>During the exam, it is strictly forbidden to use or receive cheat sheets, mobile phones, smart watches and other means for transmitting information, communicate with other students and strangers</w:t>
      </w:r>
      <w:r>
        <w:rPr>
          <w:spacing w:val="40"/>
          <w:sz w:val="28"/>
        </w:rPr>
        <w:t xml:space="preserve"> </w:t>
      </w:r>
      <w:r>
        <w:rPr>
          <w:sz w:val="28"/>
        </w:rPr>
        <w:t>and / or make other identification records in response.</w:t>
      </w:r>
    </w:p>
    <w:p w:rsidR="00770896" w:rsidRDefault="00E45927">
      <w:pPr>
        <w:pStyle w:val="a5"/>
        <w:numPr>
          <w:ilvl w:val="0"/>
          <w:numId w:val="6"/>
        </w:numPr>
        <w:tabs>
          <w:tab w:val="left" w:pos="1307"/>
        </w:tabs>
        <w:spacing w:before="3"/>
        <w:ind w:left="1307" w:hanging="464"/>
        <w:jc w:val="both"/>
        <w:rPr>
          <w:sz w:val="28"/>
        </w:rPr>
      </w:pPr>
      <w:r>
        <w:rPr>
          <w:sz w:val="28"/>
        </w:rPr>
        <w:t>The</w:t>
      </w:r>
      <w:r>
        <w:rPr>
          <w:spacing w:val="-6"/>
          <w:sz w:val="28"/>
        </w:rPr>
        <w:t xml:space="preserve"> </w:t>
      </w:r>
      <w:r>
        <w:rPr>
          <w:sz w:val="28"/>
        </w:rPr>
        <w:t>use</w:t>
      </w:r>
      <w:r>
        <w:rPr>
          <w:spacing w:val="-9"/>
          <w:sz w:val="28"/>
        </w:rPr>
        <w:t xml:space="preserve"> </w:t>
      </w:r>
      <w:r>
        <w:rPr>
          <w:sz w:val="28"/>
        </w:rPr>
        <w:t>of</w:t>
      </w:r>
      <w:r>
        <w:rPr>
          <w:spacing w:val="-16"/>
          <w:sz w:val="28"/>
        </w:rPr>
        <w:t xml:space="preserve"> </w:t>
      </w:r>
      <w:r>
        <w:rPr>
          <w:sz w:val="28"/>
        </w:rPr>
        <w:t>additional</w:t>
      </w:r>
      <w:r>
        <w:rPr>
          <w:spacing w:val="-11"/>
          <w:sz w:val="28"/>
        </w:rPr>
        <w:t xml:space="preserve"> </w:t>
      </w:r>
      <w:r>
        <w:rPr>
          <w:sz w:val="28"/>
        </w:rPr>
        <w:t>information</w:t>
      </w:r>
      <w:r>
        <w:rPr>
          <w:spacing w:val="-12"/>
          <w:sz w:val="28"/>
        </w:rPr>
        <w:t xml:space="preserve"> </w:t>
      </w:r>
      <w:r>
        <w:rPr>
          <w:sz w:val="28"/>
        </w:rPr>
        <w:t>during</w:t>
      </w:r>
      <w:r>
        <w:rPr>
          <w:spacing w:val="-7"/>
          <w:sz w:val="28"/>
        </w:rPr>
        <w:t xml:space="preserve"> </w:t>
      </w:r>
      <w:r>
        <w:rPr>
          <w:sz w:val="28"/>
        </w:rPr>
        <w:t>verbal</w:t>
      </w:r>
      <w:r>
        <w:rPr>
          <w:spacing w:val="-14"/>
          <w:sz w:val="28"/>
        </w:rPr>
        <w:t xml:space="preserve"> </w:t>
      </w:r>
      <w:r>
        <w:rPr>
          <w:sz w:val="28"/>
        </w:rPr>
        <w:t>examination</w:t>
      </w:r>
      <w:r>
        <w:rPr>
          <w:spacing w:val="-9"/>
          <w:sz w:val="28"/>
        </w:rPr>
        <w:t xml:space="preserve"> </w:t>
      </w:r>
      <w:r>
        <w:rPr>
          <w:sz w:val="28"/>
        </w:rPr>
        <w:t>is</w:t>
      </w:r>
      <w:r>
        <w:rPr>
          <w:spacing w:val="-4"/>
          <w:sz w:val="28"/>
        </w:rPr>
        <w:t xml:space="preserve"> </w:t>
      </w:r>
      <w:r>
        <w:rPr>
          <w:sz w:val="28"/>
        </w:rPr>
        <w:t>strictly</w:t>
      </w:r>
      <w:r>
        <w:rPr>
          <w:spacing w:val="-17"/>
          <w:sz w:val="28"/>
        </w:rPr>
        <w:t xml:space="preserve"> </w:t>
      </w:r>
      <w:r>
        <w:rPr>
          <w:spacing w:val="-2"/>
          <w:sz w:val="28"/>
        </w:rPr>
        <w:t>prohibited.</w:t>
      </w:r>
    </w:p>
    <w:p w:rsidR="00770896" w:rsidRDefault="00E45927">
      <w:pPr>
        <w:pStyle w:val="a5"/>
        <w:numPr>
          <w:ilvl w:val="0"/>
          <w:numId w:val="6"/>
        </w:numPr>
        <w:tabs>
          <w:tab w:val="left" w:pos="1307"/>
          <w:tab w:val="left" w:pos="1309"/>
        </w:tabs>
        <w:spacing w:before="24" w:line="259" w:lineRule="auto"/>
        <w:ind w:right="120"/>
        <w:jc w:val="both"/>
        <w:rPr>
          <w:sz w:val="28"/>
        </w:rPr>
      </w:pPr>
      <w:r>
        <w:rPr>
          <w:sz w:val="28"/>
        </w:rPr>
        <w:t>The undergraduate does not have the right to open a ticket in front of the examining teacher to take the exam.</w:t>
      </w:r>
    </w:p>
    <w:p w:rsidR="00770896" w:rsidRDefault="00E45927">
      <w:pPr>
        <w:pStyle w:val="a5"/>
        <w:numPr>
          <w:ilvl w:val="0"/>
          <w:numId w:val="6"/>
        </w:numPr>
        <w:tabs>
          <w:tab w:val="left" w:pos="1307"/>
          <w:tab w:val="left" w:pos="1309"/>
        </w:tabs>
        <w:spacing w:line="259" w:lineRule="auto"/>
        <w:ind w:right="81"/>
        <w:jc w:val="both"/>
        <w:rPr>
          <w:sz w:val="28"/>
        </w:rPr>
      </w:pPr>
      <w:r>
        <w:rPr>
          <w:sz w:val="28"/>
        </w:rPr>
        <w:t xml:space="preserve">The exam is held online via service on the corporate Microsoft Teams platform of Al- </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During the verbal examination, video recording is mandatory. The examination score can be canceled in case of violations this procedure by the undergraduate.</w:t>
      </w:r>
    </w:p>
    <w:p w:rsidR="00770896" w:rsidRDefault="00E45927">
      <w:pPr>
        <w:pStyle w:val="a5"/>
        <w:numPr>
          <w:ilvl w:val="0"/>
          <w:numId w:val="6"/>
        </w:numPr>
        <w:tabs>
          <w:tab w:val="left" w:pos="1307"/>
          <w:tab w:val="left" w:pos="1309"/>
        </w:tabs>
        <w:spacing w:before="3" w:line="254" w:lineRule="auto"/>
        <w:ind w:right="117"/>
        <w:jc w:val="both"/>
        <w:rPr>
          <w:sz w:val="28"/>
        </w:rPr>
      </w:pPr>
      <w:r>
        <w:rPr>
          <w:sz w:val="28"/>
        </w:rPr>
        <w:t>At the end of the exam, the points scored by students within 48 hours are put on the certification sheet.</w:t>
      </w:r>
    </w:p>
    <w:p w:rsidR="00770896" w:rsidRDefault="00E45927">
      <w:pPr>
        <w:pStyle w:val="1"/>
        <w:spacing w:before="171" w:line="319" w:lineRule="exact"/>
        <w:ind w:left="843"/>
      </w:pPr>
      <w:bookmarkStart w:id="6" w:name="Guidelines_for_taking_the_oral_exam_onli"/>
      <w:bookmarkEnd w:id="6"/>
      <w:r>
        <w:t>Guidelines</w:t>
      </w:r>
      <w:r>
        <w:rPr>
          <w:spacing w:val="-6"/>
        </w:rPr>
        <w:t xml:space="preserve"> </w:t>
      </w:r>
      <w:r>
        <w:t>for</w:t>
      </w:r>
      <w:r>
        <w:rPr>
          <w:spacing w:val="-7"/>
        </w:rPr>
        <w:t xml:space="preserve"> </w:t>
      </w:r>
      <w:r>
        <w:t>taking</w:t>
      </w:r>
      <w:r>
        <w:rPr>
          <w:spacing w:val="-7"/>
        </w:rPr>
        <w:t xml:space="preserve"> </w:t>
      </w:r>
      <w:r>
        <w:t>the</w:t>
      </w:r>
      <w:r>
        <w:rPr>
          <w:spacing w:val="-7"/>
        </w:rPr>
        <w:t xml:space="preserve"> </w:t>
      </w:r>
      <w:r>
        <w:t>oral</w:t>
      </w:r>
      <w:r>
        <w:rPr>
          <w:spacing w:val="-8"/>
        </w:rPr>
        <w:t xml:space="preserve"> </w:t>
      </w:r>
      <w:r>
        <w:t>exam</w:t>
      </w:r>
      <w:r>
        <w:rPr>
          <w:spacing w:val="-8"/>
        </w:rPr>
        <w:t xml:space="preserve"> </w:t>
      </w:r>
      <w:r>
        <w:rPr>
          <w:spacing w:val="-2"/>
        </w:rPr>
        <w:t>online</w:t>
      </w:r>
    </w:p>
    <w:p w:rsidR="00770896" w:rsidRDefault="00E45927">
      <w:pPr>
        <w:pStyle w:val="a5"/>
        <w:numPr>
          <w:ilvl w:val="0"/>
          <w:numId w:val="5"/>
        </w:numPr>
        <w:tabs>
          <w:tab w:val="left" w:pos="1111"/>
        </w:tabs>
        <w:ind w:right="84" w:firstLine="706"/>
        <w:jc w:val="both"/>
        <w:rPr>
          <w:sz w:val="28"/>
        </w:rPr>
      </w:pPr>
      <w:r>
        <w:rPr>
          <w:sz w:val="28"/>
        </w:rPr>
        <w:t>Final</w:t>
      </w:r>
      <w:r>
        <w:rPr>
          <w:spacing w:val="-17"/>
          <w:sz w:val="28"/>
        </w:rPr>
        <w:t xml:space="preserve"> </w:t>
      </w:r>
      <w:r>
        <w:rPr>
          <w:sz w:val="28"/>
        </w:rPr>
        <w:t>control</w:t>
      </w:r>
      <w:r>
        <w:rPr>
          <w:spacing w:val="-17"/>
          <w:sz w:val="28"/>
        </w:rPr>
        <w:t xml:space="preserve"> </w:t>
      </w:r>
      <w:r>
        <w:rPr>
          <w:sz w:val="28"/>
        </w:rPr>
        <w:t>(exam)</w:t>
      </w:r>
      <w:r>
        <w:rPr>
          <w:spacing w:val="-14"/>
          <w:sz w:val="28"/>
        </w:rPr>
        <w:t xml:space="preserve"> </w:t>
      </w:r>
      <w:r>
        <w:rPr>
          <w:sz w:val="28"/>
        </w:rPr>
        <w:t>will</w:t>
      </w:r>
      <w:r>
        <w:rPr>
          <w:spacing w:val="-17"/>
          <w:sz w:val="28"/>
        </w:rPr>
        <w:t xml:space="preserve"> </w:t>
      </w:r>
      <w:r>
        <w:rPr>
          <w:sz w:val="28"/>
        </w:rPr>
        <w:t>be</w:t>
      </w:r>
      <w:r>
        <w:rPr>
          <w:spacing w:val="-11"/>
          <w:sz w:val="28"/>
        </w:rPr>
        <w:t xml:space="preserve"> </w:t>
      </w:r>
      <w:r>
        <w:rPr>
          <w:sz w:val="28"/>
        </w:rPr>
        <w:t>held</w:t>
      </w:r>
      <w:r>
        <w:rPr>
          <w:spacing w:val="-8"/>
          <w:sz w:val="28"/>
        </w:rPr>
        <w:t xml:space="preserve"> </w:t>
      </w:r>
      <w:r>
        <w:rPr>
          <w:sz w:val="28"/>
        </w:rPr>
        <w:t>in</w:t>
      </w:r>
      <w:r>
        <w:rPr>
          <w:spacing w:val="-17"/>
          <w:sz w:val="28"/>
        </w:rPr>
        <w:t xml:space="preserve"> </w:t>
      </w:r>
      <w:r>
        <w:rPr>
          <w:sz w:val="28"/>
        </w:rPr>
        <w:t>the</w:t>
      </w:r>
      <w:r>
        <w:rPr>
          <w:spacing w:val="-16"/>
          <w:sz w:val="28"/>
        </w:rPr>
        <w:t xml:space="preserve"> </w:t>
      </w:r>
      <w:r>
        <w:rPr>
          <w:sz w:val="28"/>
        </w:rPr>
        <w:t>service</w:t>
      </w:r>
      <w:r>
        <w:rPr>
          <w:spacing w:val="-10"/>
          <w:sz w:val="28"/>
        </w:rPr>
        <w:t xml:space="preserve"> </w:t>
      </w:r>
      <w:r>
        <w:rPr>
          <w:sz w:val="28"/>
        </w:rPr>
        <w:t>on</w:t>
      </w:r>
      <w:r>
        <w:rPr>
          <w:spacing w:val="-17"/>
          <w:sz w:val="28"/>
        </w:rPr>
        <w:t xml:space="preserve"> </w:t>
      </w:r>
      <w:r>
        <w:rPr>
          <w:sz w:val="28"/>
        </w:rPr>
        <w:t>the</w:t>
      </w:r>
      <w:r>
        <w:rPr>
          <w:spacing w:val="-17"/>
          <w:sz w:val="28"/>
        </w:rPr>
        <w:t xml:space="preserve"> </w:t>
      </w:r>
      <w:r>
        <w:rPr>
          <w:sz w:val="28"/>
        </w:rPr>
        <w:t>corporate</w:t>
      </w:r>
      <w:r>
        <w:rPr>
          <w:spacing w:val="-16"/>
          <w:sz w:val="28"/>
        </w:rPr>
        <w:t xml:space="preserve"> </w:t>
      </w:r>
      <w:r>
        <w:rPr>
          <w:sz w:val="28"/>
        </w:rPr>
        <w:t>Microsoft</w:t>
      </w:r>
      <w:r>
        <w:rPr>
          <w:spacing w:val="-13"/>
          <w:sz w:val="28"/>
        </w:rPr>
        <w:t xml:space="preserve"> </w:t>
      </w:r>
      <w:r>
        <w:rPr>
          <w:sz w:val="28"/>
        </w:rPr>
        <w:t>Teams</w:t>
      </w:r>
      <w:r>
        <w:rPr>
          <w:spacing w:val="-10"/>
          <w:sz w:val="28"/>
        </w:rPr>
        <w:t xml:space="preserve"> </w:t>
      </w:r>
      <w:r>
        <w:rPr>
          <w:sz w:val="28"/>
        </w:rPr>
        <w:t>platform of Al-</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The process of passing </w:t>
      </w:r>
      <w:proofErr w:type="gramStart"/>
      <w:r>
        <w:rPr>
          <w:sz w:val="28"/>
        </w:rPr>
        <w:t>an</w:t>
      </w:r>
      <w:proofErr w:type="gramEnd"/>
      <w:r>
        <w:rPr>
          <w:sz w:val="28"/>
        </w:rPr>
        <w:t xml:space="preserve"> verbal exam by a student involves the automatic creation of an examination ticket, to which the student must answer orally by the examination committee. During the verbal examination, video recording is mandatory.</w:t>
      </w:r>
    </w:p>
    <w:p w:rsidR="00770896" w:rsidRDefault="00770896">
      <w:pPr>
        <w:pStyle w:val="a5"/>
        <w:rPr>
          <w:sz w:val="28"/>
        </w:rPr>
        <w:sectPr w:rsidR="00770896">
          <w:pgSz w:w="11920" w:h="16850"/>
          <w:pgMar w:top="720" w:right="566" w:bottom="280" w:left="141" w:header="720" w:footer="720" w:gutter="0"/>
          <w:cols w:space="720"/>
        </w:sectPr>
      </w:pPr>
    </w:p>
    <w:p w:rsidR="00770896" w:rsidRDefault="00E45927">
      <w:pPr>
        <w:pStyle w:val="a5"/>
        <w:numPr>
          <w:ilvl w:val="0"/>
          <w:numId w:val="5"/>
        </w:numPr>
        <w:tabs>
          <w:tab w:val="left" w:pos="1115"/>
        </w:tabs>
        <w:spacing w:before="73"/>
        <w:ind w:right="91" w:firstLine="706"/>
        <w:jc w:val="both"/>
        <w:rPr>
          <w:sz w:val="28"/>
        </w:rPr>
      </w:pPr>
      <w:r>
        <w:rPr>
          <w:sz w:val="28"/>
        </w:rPr>
        <w:lastRenderedPageBreak/>
        <w:t>Duration</w:t>
      </w:r>
      <w:r>
        <w:rPr>
          <w:spacing w:val="-15"/>
          <w:sz w:val="28"/>
        </w:rPr>
        <w:t xml:space="preserve"> </w:t>
      </w:r>
      <w:r>
        <w:rPr>
          <w:sz w:val="28"/>
        </w:rPr>
        <w:t>of</w:t>
      </w:r>
      <w:r>
        <w:rPr>
          <w:spacing w:val="-18"/>
          <w:sz w:val="28"/>
        </w:rPr>
        <w:t xml:space="preserve"> </w:t>
      </w:r>
      <w:r>
        <w:rPr>
          <w:sz w:val="28"/>
        </w:rPr>
        <w:t>the</w:t>
      </w:r>
      <w:r>
        <w:rPr>
          <w:spacing w:val="-10"/>
          <w:sz w:val="28"/>
        </w:rPr>
        <w:t xml:space="preserve"> </w:t>
      </w:r>
      <w:r>
        <w:rPr>
          <w:sz w:val="28"/>
        </w:rPr>
        <w:t>exam:</w:t>
      </w:r>
      <w:r>
        <w:rPr>
          <w:spacing w:val="-13"/>
          <w:sz w:val="28"/>
        </w:rPr>
        <w:t xml:space="preserve"> </w:t>
      </w:r>
      <w:r>
        <w:rPr>
          <w:sz w:val="28"/>
        </w:rPr>
        <w:t>The</w:t>
      </w:r>
      <w:r>
        <w:rPr>
          <w:spacing w:val="-10"/>
          <w:sz w:val="28"/>
        </w:rPr>
        <w:t xml:space="preserve"> </w:t>
      </w:r>
      <w:r>
        <w:rPr>
          <w:sz w:val="28"/>
        </w:rPr>
        <w:t>preparation</w:t>
      </w:r>
      <w:r>
        <w:rPr>
          <w:spacing w:val="-14"/>
          <w:sz w:val="28"/>
        </w:rPr>
        <w:t xml:space="preserve"> </w:t>
      </w:r>
      <w:r>
        <w:rPr>
          <w:sz w:val="28"/>
        </w:rPr>
        <w:t>time</w:t>
      </w:r>
      <w:r>
        <w:rPr>
          <w:spacing w:val="-2"/>
          <w:sz w:val="28"/>
        </w:rPr>
        <w:t xml:space="preserve"> </w:t>
      </w:r>
      <w:r>
        <w:rPr>
          <w:sz w:val="28"/>
        </w:rPr>
        <w:t>is</w:t>
      </w:r>
      <w:r>
        <w:rPr>
          <w:spacing w:val="-10"/>
          <w:sz w:val="28"/>
        </w:rPr>
        <w:t xml:space="preserve"> </w:t>
      </w:r>
      <w:r>
        <w:rPr>
          <w:sz w:val="28"/>
        </w:rPr>
        <w:t>decided</w:t>
      </w:r>
      <w:r>
        <w:rPr>
          <w:spacing w:val="-11"/>
          <w:sz w:val="28"/>
        </w:rPr>
        <w:t xml:space="preserve"> </w:t>
      </w:r>
      <w:r>
        <w:rPr>
          <w:sz w:val="28"/>
        </w:rPr>
        <w:t>by</w:t>
      </w:r>
      <w:r>
        <w:rPr>
          <w:spacing w:val="-17"/>
          <w:sz w:val="28"/>
        </w:rPr>
        <w:t xml:space="preserve"> </w:t>
      </w:r>
      <w:r>
        <w:rPr>
          <w:sz w:val="28"/>
        </w:rPr>
        <w:t>the</w:t>
      </w:r>
      <w:r>
        <w:rPr>
          <w:spacing w:val="-10"/>
          <w:sz w:val="28"/>
        </w:rPr>
        <w:t xml:space="preserve"> </w:t>
      </w:r>
      <w:r>
        <w:rPr>
          <w:sz w:val="28"/>
        </w:rPr>
        <w:t>examiner</w:t>
      </w:r>
      <w:r>
        <w:rPr>
          <w:spacing w:val="-12"/>
          <w:sz w:val="28"/>
        </w:rPr>
        <w:t xml:space="preserve"> </w:t>
      </w:r>
      <w:r>
        <w:rPr>
          <w:sz w:val="28"/>
        </w:rPr>
        <w:t>or</w:t>
      </w:r>
      <w:r>
        <w:rPr>
          <w:spacing w:val="-9"/>
          <w:sz w:val="28"/>
        </w:rPr>
        <w:t xml:space="preserve"> </w:t>
      </w:r>
      <w:r>
        <w:rPr>
          <w:sz w:val="28"/>
        </w:rPr>
        <w:t>the</w:t>
      </w:r>
      <w:r>
        <w:rPr>
          <w:spacing w:val="-11"/>
          <w:sz w:val="28"/>
        </w:rPr>
        <w:t xml:space="preserve"> </w:t>
      </w:r>
      <w:r>
        <w:rPr>
          <w:sz w:val="28"/>
        </w:rPr>
        <w:t>examination board.</w:t>
      </w:r>
      <w:r>
        <w:rPr>
          <w:spacing w:val="-18"/>
          <w:sz w:val="28"/>
        </w:rPr>
        <w:t xml:space="preserve"> </w:t>
      </w:r>
      <w:r>
        <w:rPr>
          <w:sz w:val="28"/>
        </w:rPr>
        <w:t>The</w:t>
      </w:r>
      <w:r>
        <w:rPr>
          <w:spacing w:val="-17"/>
          <w:sz w:val="28"/>
        </w:rPr>
        <w:t xml:space="preserve"> </w:t>
      </w:r>
      <w:r>
        <w:rPr>
          <w:sz w:val="28"/>
        </w:rPr>
        <w:t>response</w:t>
      </w:r>
      <w:r>
        <w:rPr>
          <w:spacing w:val="-18"/>
          <w:sz w:val="28"/>
        </w:rPr>
        <w:t xml:space="preserve"> </w:t>
      </w:r>
      <w:r>
        <w:rPr>
          <w:sz w:val="28"/>
        </w:rPr>
        <w:t>time</w:t>
      </w:r>
      <w:r>
        <w:rPr>
          <w:spacing w:val="-9"/>
          <w:sz w:val="28"/>
        </w:rPr>
        <w:t xml:space="preserve"> </w:t>
      </w:r>
      <w:r>
        <w:rPr>
          <w:sz w:val="28"/>
        </w:rPr>
        <w:t>is</w:t>
      </w:r>
      <w:r>
        <w:rPr>
          <w:spacing w:val="-14"/>
          <w:sz w:val="28"/>
        </w:rPr>
        <w:t xml:space="preserve"> </w:t>
      </w:r>
      <w:r>
        <w:rPr>
          <w:sz w:val="28"/>
        </w:rPr>
        <w:t>decided</w:t>
      </w:r>
      <w:r>
        <w:rPr>
          <w:spacing w:val="-14"/>
          <w:sz w:val="28"/>
        </w:rPr>
        <w:t xml:space="preserve"> </w:t>
      </w:r>
      <w:r>
        <w:rPr>
          <w:sz w:val="28"/>
        </w:rPr>
        <w:t>by</w:t>
      </w:r>
      <w:r>
        <w:rPr>
          <w:spacing w:val="-18"/>
          <w:sz w:val="28"/>
        </w:rPr>
        <w:t xml:space="preserve"> </w:t>
      </w:r>
      <w:r>
        <w:rPr>
          <w:sz w:val="28"/>
        </w:rPr>
        <w:t>the</w:t>
      </w:r>
      <w:r>
        <w:rPr>
          <w:spacing w:val="-15"/>
          <w:sz w:val="28"/>
        </w:rPr>
        <w:t xml:space="preserve"> </w:t>
      </w:r>
      <w:r>
        <w:rPr>
          <w:sz w:val="28"/>
        </w:rPr>
        <w:t>examiner</w:t>
      </w:r>
      <w:r>
        <w:rPr>
          <w:spacing w:val="-16"/>
          <w:sz w:val="28"/>
        </w:rPr>
        <w:t xml:space="preserve"> </w:t>
      </w:r>
      <w:r>
        <w:rPr>
          <w:sz w:val="28"/>
        </w:rPr>
        <w:t>or</w:t>
      </w:r>
      <w:r>
        <w:rPr>
          <w:spacing w:val="-18"/>
          <w:sz w:val="28"/>
        </w:rPr>
        <w:t xml:space="preserve"> </w:t>
      </w:r>
      <w:r>
        <w:rPr>
          <w:sz w:val="28"/>
        </w:rPr>
        <w:t>the</w:t>
      </w:r>
      <w:r>
        <w:rPr>
          <w:spacing w:val="-14"/>
          <w:sz w:val="28"/>
        </w:rPr>
        <w:t xml:space="preserve"> </w:t>
      </w:r>
      <w:r>
        <w:rPr>
          <w:sz w:val="28"/>
        </w:rPr>
        <w:t>examination</w:t>
      </w:r>
      <w:r>
        <w:rPr>
          <w:spacing w:val="-18"/>
          <w:sz w:val="28"/>
        </w:rPr>
        <w:t xml:space="preserve"> </w:t>
      </w:r>
      <w:r>
        <w:rPr>
          <w:sz w:val="28"/>
        </w:rPr>
        <w:t>committee.</w:t>
      </w:r>
      <w:r>
        <w:rPr>
          <w:spacing w:val="-12"/>
          <w:sz w:val="28"/>
        </w:rPr>
        <w:t xml:space="preserve"> </w:t>
      </w:r>
      <w:r>
        <w:rPr>
          <w:sz w:val="28"/>
        </w:rPr>
        <w:t>Recommended 15-20 to answer all ticket questions.</w:t>
      </w:r>
    </w:p>
    <w:p w:rsidR="00770896" w:rsidRDefault="00E45927">
      <w:pPr>
        <w:pStyle w:val="a5"/>
        <w:numPr>
          <w:ilvl w:val="0"/>
          <w:numId w:val="5"/>
        </w:numPr>
        <w:tabs>
          <w:tab w:val="left" w:pos="1120"/>
        </w:tabs>
        <w:spacing w:line="321" w:lineRule="exact"/>
        <w:ind w:left="1120" w:hanging="277"/>
        <w:jc w:val="both"/>
        <w:rPr>
          <w:sz w:val="28"/>
        </w:rPr>
      </w:pPr>
      <w:r>
        <w:rPr>
          <w:sz w:val="28"/>
        </w:rPr>
        <w:t>Exam</w:t>
      </w:r>
      <w:r>
        <w:rPr>
          <w:spacing w:val="-18"/>
          <w:sz w:val="28"/>
        </w:rPr>
        <w:t xml:space="preserve"> </w:t>
      </w:r>
      <w:r>
        <w:rPr>
          <w:sz w:val="28"/>
        </w:rPr>
        <w:t>tickets</w:t>
      </w:r>
      <w:r>
        <w:rPr>
          <w:spacing w:val="-7"/>
          <w:sz w:val="28"/>
        </w:rPr>
        <w:t xml:space="preserve"> </w:t>
      </w:r>
      <w:r>
        <w:rPr>
          <w:sz w:val="28"/>
        </w:rPr>
        <w:t>in</w:t>
      </w:r>
      <w:r>
        <w:rPr>
          <w:spacing w:val="-9"/>
          <w:sz w:val="28"/>
        </w:rPr>
        <w:t xml:space="preserve"> </w:t>
      </w:r>
      <w:r>
        <w:rPr>
          <w:sz w:val="28"/>
        </w:rPr>
        <w:t>IS</w:t>
      </w:r>
      <w:r>
        <w:rPr>
          <w:spacing w:val="-10"/>
          <w:sz w:val="28"/>
        </w:rPr>
        <w:t xml:space="preserve"> </w:t>
      </w:r>
      <w:proofErr w:type="spellStart"/>
      <w:r>
        <w:rPr>
          <w:sz w:val="28"/>
        </w:rPr>
        <w:t>Univer</w:t>
      </w:r>
      <w:proofErr w:type="spellEnd"/>
      <w:r>
        <w:rPr>
          <w:spacing w:val="-5"/>
          <w:sz w:val="28"/>
        </w:rPr>
        <w:t xml:space="preserve"> </w:t>
      </w:r>
      <w:r>
        <w:rPr>
          <w:sz w:val="28"/>
        </w:rPr>
        <w:t>are</w:t>
      </w:r>
      <w:r>
        <w:rPr>
          <w:spacing w:val="-7"/>
          <w:sz w:val="28"/>
        </w:rPr>
        <w:t xml:space="preserve"> </w:t>
      </w:r>
      <w:r>
        <w:rPr>
          <w:sz w:val="28"/>
        </w:rPr>
        <w:t>generated</w:t>
      </w:r>
      <w:r>
        <w:rPr>
          <w:spacing w:val="-7"/>
          <w:sz w:val="28"/>
        </w:rPr>
        <w:t xml:space="preserve"> </w:t>
      </w:r>
      <w:r>
        <w:rPr>
          <w:spacing w:val="-2"/>
          <w:sz w:val="28"/>
        </w:rPr>
        <w:t>automatically.</w:t>
      </w:r>
    </w:p>
    <w:p w:rsidR="00770896" w:rsidRDefault="00E45927">
      <w:pPr>
        <w:pStyle w:val="a5"/>
        <w:numPr>
          <w:ilvl w:val="0"/>
          <w:numId w:val="5"/>
        </w:numPr>
        <w:tabs>
          <w:tab w:val="left" w:pos="1235"/>
        </w:tabs>
        <w:spacing w:before="5"/>
        <w:ind w:right="100" w:firstLine="773"/>
        <w:jc w:val="both"/>
        <w:rPr>
          <w:sz w:val="28"/>
        </w:rPr>
      </w:pPr>
      <w:r>
        <w:rPr>
          <w:sz w:val="28"/>
        </w:rPr>
        <w:t>30 minutes before the start of the exam, ALL students of the group enter the video conference room organized by the teacher or members of the commission according to the link specified in the rules of the final exam (sent by the teacher / members of the commission in case of disruption of the video communication service).</w:t>
      </w:r>
    </w:p>
    <w:p w:rsidR="00770896" w:rsidRDefault="00E45927">
      <w:pPr>
        <w:pStyle w:val="a5"/>
        <w:numPr>
          <w:ilvl w:val="0"/>
          <w:numId w:val="5"/>
        </w:numPr>
        <w:tabs>
          <w:tab w:val="left" w:pos="1183"/>
        </w:tabs>
        <w:ind w:right="88" w:firstLine="706"/>
        <w:jc w:val="both"/>
        <w:rPr>
          <w:sz w:val="28"/>
        </w:rPr>
      </w:pPr>
      <w:r>
        <w:rPr>
          <w:sz w:val="28"/>
        </w:rPr>
        <w:t xml:space="preserve">30 minutes before the start of the exam, they check the possibility of entering the Univer.kaznu.kz system through any browser, but preferably through Google Chrome (in case of losing the login and / or password, the student must contact the curator-adviser before the start of the exam). After verification, they log out of the account pending an invitation from the </w:t>
      </w:r>
      <w:r>
        <w:rPr>
          <w:spacing w:val="-2"/>
          <w:sz w:val="28"/>
        </w:rPr>
        <w:t>commission.</w:t>
      </w:r>
    </w:p>
    <w:p w:rsidR="00770896" w:rsidRDefault="00E45927">
      <w:pPr>
        <w:pStyle w:val="a5"/>
        <w:numPr>
          <w:ilvl w:val="0"/>
          <w:numId w:val="5"/>
        </w:numPr>
        <w:tabs>
          <w:tab w:val="left" w:pos="1149"/>
        </w:tabs>
        <w:spacing w:before="2"/>
        <w:ind w:right="80" w:firstLine="706"/>
        <w:jc w:val="both"/>
        <w:rPr>
          <w:sz w:val="28"/>
        </w:rPr>
      </w:pPr>
      <w:r>
        <w:rPr>
          <w:sz w:val="28"/>
        </w:rPr>
        <w:t xml:space="preserve">When the start time of the exam comes, the student, who is called by the commission, shows his identity card (identity card or passport. It is forbidden to take the exam by ID-card) on the camera. Includes screen sharing. Logs into your account in IS </w:t>
      </w:r>
      <w:proofErr w:type="spellStart"/>
      <w:r>
        <w:rPr>
          <w:sz w:val="28"/>
        </w:rPr>
        <w:t>Univer</w:t>
      </w:r>
      <w:proofErr w:type="spellEnd"/>
      <w:r>
        <w:rPr>
          <w:sz w:val="28"/>
        </w:rPr>
        <w:t xml:space="preserve"> goes to the "Exam Schedule"</w:t>
      </w:r>
      <w:r>
        <w:rPr>
          <w:spacing w:val="-18"/>
          <w:sz w:val="28"/>
        </w:rPr>
        <w:t xml:space="preserve"> </w:t>
      </w:r>
      <w:r>
        <w:rPr>
          <w:sz w:val="28"/>
        </w:rPr>
        <w:t>page</w:t>
      </w:r>
      <w:r>
        <w:rPr>
          <w:spacing w:val="-17"/>
          <w:sz w:val="28"/>
        </w:rPr>
        <w:t xml:space="preserve"> </w:t>
      </w:r>
      <w:r>
        <w:rPr>
          <w:sz w:val="28"/>
        </w:rPr>
        <w:t>selects</w:t>
      </w:r>
      <w:r>
        <w:rPr>
          <w:spacing w:val="-18"/>
          <w:sz w:val="28"/>
        </w:rPr>
        <w:t xml:space="preserve"> </w:t>
      </w:r>
      <w:r>
        <w:rPr>
          <w:sz w:val="28"/>
        </w:rPr>
        <w:t>the</w:t>
      </w:r>
      <w:r>
        <w:rPr>
          <w:spacing w:val="-17"/>
          <w:sz w:val="28"/>
        </w:rPr>
        <w:t xml:space="preserve"> </w:t>
      </w:r>
      <w:r>
        <w:rPr>
          <w:sz w:val="28"/>
        </w:rPr>
        <w:t>current</w:t>
      </w:r>
      <w:r>
        <w:rPr>
          <w:spacing w:val="-18"/>
          <w:sz w:val="28"/>
        </w:rPr>
        <w:t xml:space="preserve"> </w:t>
      </w:r>
      <w:r>
        <w:rPr>
          <w:sz w:val="28"/>
        </w:rPr>
        <w:t>exam</w:t>
      </w:r>
      <w:r>
        <w:rPr>
          <w:spacing w:val="-17"/>
          <w:sz w:val="28"/>
        </w:rPr>
        <w:t xml:space="preserve"> </w:t>
      </w:r>
      <w:r>
        <w:rPr>
          <w:sz w:val="28"/>
        </w:rPr>
        <w:t>-</w:t>
      </w:r>
      <w:r>
        <w:rPr>
          <w:spacing w:val="-17"/>
          <w:sz w:val="28"/>
        </w:rPr>
        <w:t xml:space="preserve"> </w:t>
      </w:r>
      <w:r>
        <w:rPr>
          <w:sz w:val="28"/>
        </w:rPr>
        <w:t>by</w:t>
      </w:r>
      <w:r>
        <w:rPr>
          <w:spacing w:val="-18"/>
          <w:sz w:val="28"/>
        </w:rPr>
        <w:t xml:space="preserve"> </w:t>
      </w:r>
      <w:r>
        <w:rPr>
          <w:sz w:val="28"/>
        </w:rPr>
        <w:t>clicking</w:t>
      </w:r>
      <w:r>
        <w:rPr>
          <w:spacing w:val="-17"/>
          <w:sz w:val="28"/>
        </w:rPr>
        <w:t xml:space="preserve"> </w:t>
      </w:r>
      <w:r>
        <w:rPr>
          <w:sz w:val="28"/>
        </w:rPr>
        <w:t>on</w:t>
      </w:r>
      <w:r>
        <w:rPr>
          <w:spacing w:val="-18"/>
          <w:sz w:val="28"/>
        </w:rPr>
        <w:t xml:space="preserve"> </w:t>
      </w:r>
      <w:r>
        <w:rPr>
          <w:sz w:val="28"/>
        </w:rPr>
        <w:t>the</w:t>
      </w:r>
      <w:r>
        <w:rPr>
          <w:spacing w:val="-12"/>
          <w:sz w:val="28"/>
        </w:rPr>
        <w:t xml:space="preserve"> </w:t>
      </w:r>
      <w:r>
        <w:rPr>
          <w:sz w:val="28"/>
        </w:rPr>
        <w:t>"Pass</w:t>
      </w:r>
      <w:r>
        <w:rPr>
          <w:spacing w:val="-17"/>
          <w:sz w:val="28"/>
        </w:rPr>
        <w:t xml:space="preserve"> </w:t>
      </w:r>
      <w:r>
        <w:rPr>
          <w:sz w:val="28"/>
        </w:rPr>
        <w:t>oral</w:t>
      </w:r>
      <w:r>
        <w:rPr>
          <w:spacing w:val="-18"/>
          <w:sz w:val="28"/>
        </w:rPr>
        <w:t xml:space="preserve"> </w:t>
      </w:r>
      <w:r>
        <w:rPr>
          <w:sz w:val="28"/>
        </w:rPr>
        <w:t>exam"</w:t>
      </w:r>
      <w:r>
        <w:rPr>
          <w:spacing w:val="-16"/>
          <w:sz w:val="28"/>
        </w:rPr>
        <w:t xml:space="preserve"> </w:t>
      </w:r>
      <w:r>
        <w:rPr>
          <w:sz w:val="28"/>
        </w:rPr>
        <w:t>button.</w:t>
      </w:r>
      <w:r>
        <w:rPr>
          <w:spacing w:val="-15"/>
          <w:sz w:val="28"/>
        </w:rPr>
        <w:t xml:space="preserve"> </w:t>
      </w:r>
      <w:r>
        <w:rPr>
          <w:sz w:val="28"/>
        </w:rPr>
        <w:t>After</w:t>
      </w:r>
      <w:r>
        <w:rPr>
          <w:spacing w:val="-14"/>
          <w:sz w:val="28"/>
        </w:rPr>
        <w:t xml:space="preserve"> </w:t>
      </w:r>
      <w:r>
        <w:rPr>
          <w:sz w:val="28"/>
        </w:rPr>
        <w:t>clicking on the link “Pass the oral exam” a window will open where the student will see the questions of his examination card. The student shows the screen with the ticket questions, reads them aloud. Transfers the display of the videoconferencing service to the camera and prepares for the answer and</w:t>
      </w:r>
      <w:r>
        <w:rPr>
          <w:spacing w:val="-3"/>
          <w:sz w:val="28"/>
        </w:rPr>
        <w:t xml:space="preserve"> </w:t>
      </w:r>
      <w:r>
        <w:rPr>
          <w:sz w:val="28"/>
        </w:rPr>
        <w:t>after</w:t>
      </w:r>
      <w:r>
        <w:rPr>
          <w:spacing w:val="-4"/>
          <w:sz w:val="28"/>
        </w:rPr>
        <w:t xml:space="preserve"> </w:t>
      </w:r>
      <w:r>
        <w:rPr>
          <w:sz w:val="28"/>
        </w:rPr>
        <w:t>preparation</w:t>
      </w:r>
      <w:r>
        <w:rPr>
          <w:spacing w:val="-2"/>
          <w:sz w:val="28"/>
        </w:rPr>
        <w:t xml:space="preserve"> </w:t>
      </w:r>
      <w:r>
        <w:rPr>
          <w:sz w:val="28"/>
        </w:rPr>
        <w:t>for</w:t>
      </w:r>
      <w:r>
        <w:rPr>
          <w:spacing w:val="-8"/>
          <w:sz w:val="28"/>
        </w:rPr>
        <w:t xml:space="preserve"> </w:t>
      </w:r>
      <w:r>
        <w:rPr>
          <w:sz w:val="28"/>
        </w:rPr>
        <w:t>the</w:t>
      </w:r>
      <w:r>
        <w:rPr>
          <w:spacing w:val="-6"/>
          <w:sz w:val="28"/>
        </w:rPr>
        <w:t xml:space="preserve"> </w:t>
      </w:r>
      <w:r>
        <w:rPr>
          <w:sz w:val="28"/>
        </w:rPr>
        <w:t>period</w:t>
      </w:r>
      <w:r>
        <w:rPr>
          <w:spacing w:val="-3"/>
          <w:sz w:val="28"/>
        </w:rPr>
        <w:t xml:space="preserve"> </w:t>
      </w:r>
      <w:r>
        <w:rPr>
          <w:sz w:val="28"/>
        </w:rPr>
        <w:t>of</w:t>
      </w:r>
      <w:r>
        <w:rPr>
          <w:spacing w:val="-14"/>
          <w:sz w:val="28"/>
        </w:rPr>
        <w:t xml:space="preserve"> </w:t>
      </w:r>
      <w:r>
        <w:rPr>
          <w:sz w:val="28"/>
        </w:rPr>
        <w:t>time</w:t>
      </w:r>
      <w:r>
        <w:rPr>
          <w:spacing w:val="-2"/>
          <w:sz w:val="28"/>
        </w:rPr>
        <w:t xml:space="preserve"> </w:t>
      </w:r>
      <w:r>
        <w:rPr>
          <w:sz w:val="28"/>
        </w:rPr>
        <w:t>set</w:t>
      </w:r>
      <w:r>
        <w:rPr>
          <w:spacing w:val="-3"/>
          <w:sz w:val="28"/>
        </w:rPr>
        <w:t xml:space="preserve"> </w:t>
      </w:r>
      <w:r>
        <w:rPr>
          <w:sz w:val="28"/>
        </w:rPr>
        <w:t>by</w:t>
      </w:r>
      <w:r>
        <w:rPr>
          <w:spacing w:val="-12"/>
          <w:sz w:val="28"/>
        </w:rPr>
        <w:t xml:space="preserve"> </w:t>
      </w:r>
      <w:r>
        <w:rPr>
          <w:sz w:val="28"/>
        </w:rPr>
        <w:t>the</w:t>
      </w:r>
      <w:r>
        <w:rPr>
          <w:spacing w:val="-6"/>
          <w:sz w:val="28"/>
        </w:rPr>
        <w:t xml:space="preserve"> </w:t>
      </w:r>
      <w:r>
        <w:rPr>
          <w:sz w:val="28"/>
        </w:rPr>
        <w:t>teacher</w:t>
      </w:r>
      <w:r>
        <w:rPr>
          <w:spacing w:val="-4"/>
          <w:sz w:val="28"/>
        </w:rPr>
        <w:t xml:space="preserve"> </w:t>
      </w:r>
      <w:r>
        <w:rPr>
          <w:sz w:val="28"/>
        </w:rPr>
        <w:t>or</w:t>
      </w:r>
      <w:r>
        <w:rPr>
          <w:spacing w:val="-9"/>
          <w:sz w:val="28"/>
        </w:rPr>
        <w:t xml:space="preserve"> </w:t>
      </w:r>
      <w:r>
        <w:rPr>
          <w:sz w:val="28"/>
        </w:rPr>
        <w:t>the</w:t>
      </w:r>
      <w:r>
        <w:rPr>
          <w:spacing w:val="-2"/>
          <w:sz w:val="28"/>
        </w:rPr>
        <w:t xml:space="preserve"> </w:t>
      </w:r>
      <w:r>
        <w:rPr>
          <w:sz w:val="28"/>
        </w:rPr>
        <w:t>commission</w:t>
      </w:r>
      <w:r>
        <w:rPr>
          <w:spacing w:val="-6"/>
          <w:sz w:val="28"/>
        </w:rPr>
        <w:t xml:space="preserve"> </w:t>
      </w:r>
      <w:r>
        <w:rPr>
          <w:sz w:val="28"/>
        </w:rPr>
        <w:t>answers the</w:t>
      </w:r>
      <w:r>
        <w:rPr>
          <w:spacing w:val="-2"/>
          <w:sz w:val="28"/>
        </w:rPr>
        <w:t xml:space="preserve"> </w:t>
      </w:r>
      <w:r>
        <w:rPr>
          <w:sz w:val="28"/>
        </w:rPr>
        <w:t xml:space="preserve">ticket </w:t>
      </w:r>
      <w:r>
        <w:rPr>
          <w:spacing w:val="-2"/>
          <w:sz w:val="28"/>
        </w:rPr>
        <w:t>questions.</w:t>
      </w:r>
    </w:p>
    <w:p w:rsidR="00770896" w:rsidRDefault="00E45927">
      <w:pPr>
        <w:pStyle w:val="a5"/>
        <w:numPr>
          <w:ilvl w:val="0"/>
          <w:numId w:val="5"/>
        </w:numPr>
        <w:tabs>
          <w:tab w:val="left" w:pos="1115"/>
        </w:tabs>
        <w:ind w:right="90" w:firstLine="706"/>
        <w:jc w:val="both"/>
        <w:rPr>
          <w:sz w:val="28"/>
        </w:rPr>
      </w:pPr>
      <w:r>
        <w:rPr>
          <w:sz w:val="28"/>
        </w:rPr>
        <w:t>If</w:t>
      </w:r>
      <w:r>
        <w:rPr>
          <w:spacing w:val="-14"/>
          <w:sz w:val="28"/>
        </w:rPr>
        <w:t xml:space="preserve"> </w:t>
      </w:r>
      <w:r>
        <w:rPr>
          <w:sz w:val="28"/>
        </w:rPr>
        <w:t>for</w:t>
      </w:r>
      <w:r>
        <w:rPr>
          <w:spacing w:val="-13"/>
          <w:sz w:val="28"/>
        </w:rPr>
        <w:t xml:space="preserve"> </w:t>
      </w:r>
      <w:r>
        <w:rPr>
          <w:sz w:val="28"/>
        </w:rPr>
        <w:t>technical</w:t>
      </w:r>
      <w:r>
        <w:rPr>
          <w:spacing w:val="-17"/>
          <w:sz w:val="28"/>
        </w:rPr>
        <w:t xml:space="preserve"> </w:t>
      </w:r>
      <w:r>
        <w:rPr>
          <w:sz w:val="28"/>
        </w:rPr>
        <w:t>reasons</w:t>
      </w:r>
      <w:r>
        <w:rPr>
          <w:spacing w:val="-9"/>
          <w:sz w:val="28"/>
        </w:rPr>
        <w:t xml:space="preserve"> </w:t>
      </w:r>
      <w:r>
        <w:rPr>
          <w:sz w:val="28"/>
        </w:rPr>
        <w:t>(power</w:t>
      </w:r>
      <w:r>
        <w:rPr>
          <w:spacing w:val="-12"/>
          <w:sz w:val="28"/>
        </w:rPr>
        <w:t xml:space="preserve"> </w:t>
      </w:r>
      <w:r>
        <w:rPr>
          <w:sz w:val="28"/>
        </w:rPr>
        <w:t>outage,</w:t>
      </w:r>
      <w:r>
        <w:rPr>
          <w:spacing w:val="-8"/>
          <w:sz w:val="28"/>
        </w:rPr>
        <w:t xml:space="preserve"> </w:t>
      </w:r>
      <w:r>
        <w:rPr>
          <w:sz w:val="28"/>
        </w:rPr>
        <w:t>disconnection</w:t>
      </w:r>
      <w:r>
        <w:rPr>
          <w:spacing w:val="-14"/>
          <w:sz w:val="28"/>
        </w:rPr>
        <w:t xml:space="preserve"> </w:t>
      </w:r>
      <w:r>
        <w:rPr>
          <w:sz w:val="28"/>
        </w:rPr>
        <w:t>or</w:t>
      </w:r>
      <w:r>
        <w:rPr>
          <w:spacing w:val="-5"/>
          <w:sz w:val="28"/>
        </w:rPr>
        <w:t xml:space="preserve"> </w:t>
      </w:r>
      <w:r>
        <w:rPr>
          <w:sz w:val="28"/>
        </w:rPr>
        <w:t>low</w:t>
      </w:r>
      <w:r>
        <w:rPr>
          <w:spacing w:val="-11"/>
          <w:sz w:val="28"/>
        </w:rPr>
        <w:t xml:space="preserve"> </w:t>
      </w:r>
      <w:r>
        <w:rPr>
          <w:sz w:val="28"/>
        </w:rPr>
        <w:t>Internet</w:t>
      </w:r>
      <w:r>
        <w:rPr>
          <w:spacing w:val="-12"/>
          <w:sz w:val="28"/>
        </w:rPr>
        <w:t xml:space="preserve"> </w:t>
      </w:r>
      <w:r>
        <w:rPr>
          <w:sz w:val="28"/>
        </w:rPr>
        <w:t>speed)</w:t>
      </w:r>
      <w:r>
        <w:rPr>
          <w:spacing w:val="-12"/>
          <w:sz w:val="28"/>
        </w:rPr>
        <w:t xml:space="preserve"> </w:t>
      </w:r>
      <w:r>
        <w:rPr>
          <w:sz w:val="28"/>
        </w:rPr>
        <w:t>a</w:t>
      </w:r>
      <w:r>
        <w:rPr>
          <w:spacing w:val="-11"/>
          <w:sz w:val="28"/>
        </w:rPr>
        <w:t xml:space="preserve"> </w:t>
      </w:r>
      <w:r>
        <w:rPr>
          <w:sz w:val="28"/>
        </w:rPr>
        <w:t>student</w:t>
      </w:r>
      <w:r>
        <w:rPr>
          <w:spacing w:val="-7"/>
          <w:sz w:val="28"/>
        </w:rPr>
        <w:t xml:space="preserve"> </w:t>
      </w:r>
      <w:r>
        <w:rPr>
          <w:sz w:val="28"/>
        </w:rPr>
        <w:t xml:space="preserve">who has already opened his ticket is absent from the online exam for more than 10 minutes, </w:t>
      </w:r>
      <w:proofErr w:type="gramStart"/>
      <w:r>
        <w:rPr>
          <w:sz w:val="28"/>
        </w:rPr>
        <w:t>then</w:t>
      </w:r>
      <w:proofErr w:type="gramEnd"/>
      <w:r>
        <w:rPr>
          <w:sz w:val="28"/>
        </w:rPr>
        <w:t xml:space="preserve"> his answer</w:t>
      </w:r>
      <w:r>
        <w:rPr>
          <w:spacing w:val="-8"/>
          <w:sz w:val="28"/>
        </w:rPr>
        <w:t xml:space="preserve"> </w:t>
      </w:r>
      <w:r>
        <w:rPr>
          <w:sz w:val="28"/>
        </w:rPr>
        <w:t>will</w:t>
      </w:r>
      <w:r>
        <w:rPr>
          <w:spacing w:val="-8"/>
          <w:sz w:val="28"/>
        </w:rPr>
        <w:t xml:space="preserve"> </w:t>
      </w:r>
      <w:r>
        <w:rPr>
          <w:sz w:val="28"/>
        </w:rPr>
        <w:t>be</w:t>
      </w:r>
      <w:r>
        <w:rPr>
          <w:spacing w:val="-7"/>
          <w:sz w:val="28"/>
        </w:rPr>
        <w:t xml:space="preserve"> </w:t>
      </w:r>
      <w:r>
        <w:rPr>
          <w:sz w:val="28"/>
        </w:rPr>
        <w:t>canceled.</w:t>
      </w:r>
      <w:r>
        <w:rPr>
          <w:spacing w:val="-5"/>
          <w:sz w:val="28"/>
        </w:rPr>
        <w:t xml:space="preserve"> </w:t>
      </w:r>
      <w:r>
        <w:rPr>
          <w:sz w:val="28"/>
        </w:rPr>
        <w:t>The</w:t>
      </w:r>
      <w:r>
        <w:rPr>
          <w:spacing w:val="-7"/>
          <w:sz w:val="28"/>
        </w:rPr>
        <w:t xml:space="preserve"> </w:t>
      </w:r>
      <w:r>
        <w:rPr>
          <w:sz w:val="28"/>
        </w:rPr>
        <w:t>exam</w:t>
      </w:r>
      <w:r>
        <w:rPr>
          <w:spacing w:val="-13"/>
          <w:sz w:val="28"/>
        </w:rPr>
        <w:t xml:space="preserve"> </w:t>
      </w:r>
      <w:r>
        <w:rPr>
          <w:sz w:val="28"/>
        </w:rPr>
        <w:t>is</w:t>
      </w:r>
      <w:r>
        <w:rPr>
          <w:spacing w:val="-2"/>
          <w:sz w:val="28"/>
        </w:rPr>
        <w:t xml:space="preserve"> </w:t>
      </w:r>
      <w:r>
        <w:rPr>
          <w:sz w:val="28"/>
        </w:rPr>
        <w:t>postponed</w:t>
      </w:r>
      <w:r>
        <w:rPr>
          <w:spacing w:val="-4"/>
          <w:sz w:val="28"/>
        </w:rPr>
        <w:t xml:space="preserve"> </w:t>
      </w:r>
      <w:r>
        <w:rPr>
          <w:sz w:val="28"/>
        </w:rPr>
        <w:t>to</w:t>
      </w:r>
      <w:r>
        <w:rPr>
          <w:spacing w:val="-4"/>
          <w:sz w:val="28"/>
        </w:rPr>
        <w:t xml:space="preserve"> </w:t>
      </w:r>
      <w:r>
        <w:rPr>
          <w:sz w:val="28"/>
        </w:rPr>
        <w:t>another</w:t>
      </w:r>
      <w:r>
        <w:rPr>
          <w:spacing w:val="-9"/>
          <w:sz w:val="28"/>
        </w:rPr>
        <w:t xml:space="preserve"> </w:t>
      </w:r>
      <w:r>
        <w:rPr>
          <w:sz w:val="28"/>
        </w:rPr>
        <w:t>date</w:t>
      </w:r>
      <w:r>
        <w:rPr>
          <w:spacing w:val="-7"/>
          <w:sz w:val="28"/>
        </w:rPr>
        <w:t xml:space="preserve"> </w:t>
      </w:r>
      <w:r>
        <w:rPr>
          <w:sz w:val="28"/>
        </w:rPr>
        <w:t>in</w:t>
      </w:r>
      <w:r>
        <w:rPr>
          <w:spacing w:val="-8"/>
          <w:sz w:val="28"/>
        </w:rPr>
        <w:t xml:space="preserve"> </w:t>
      </w:r>
      <w:r>
        <w:rPr>
          <w:sz w:val="28"/>
        </w:rPr>
        <w:t>agreement</w:t>
      </w:r>
      <w:r>
        <w:rPr>
          <w:spacing w:val="-3"/>
          <w:sz w:val="28"/>
        </w:rPr>
        <w:t xml:space="preserve"> </w:t>
      </w:r>
      <w:r>
        <w:rPr>
          <w:sz w:val="28"/>
        </w:rPr>
        <w:t>with</w:t>
      </w:r>
      <w:r>
        <w:rPr>
          <w:spacing w:val="-8"/>
          <w:sz w:val="28"/>
        </w:rPr>
        <w:t xml:space="preserve"> </w:t>
      </w:r>
      <w:r>
        <w:rPr>
          <w:sz w:val="28"/>
        </w:rPr>
        <w:t>the</w:t>
      </w:r>
      <w:r>
        <w:rPr>
          <w:spacing w:val="-7"/>
          <w:sz w:val="28"/>
        </w:rPr>
        <w:t xml:space="preserve"> </w:t>
      </w:r>
      <w:r>
        <w:rPr>
          <w:sz w:val="28"/>
        </w:rPr>
        <w:t>Department of Academic Affairs.</w:t>
      </w:r>
    </w:p>
    <w:p w:rsidR="00770896" w:rsidRDefault="00E45927">
      <w:pPr>
        <w:pStyle w:val="a5"/>
        <w:numPr>
          <w:ilvl w:val="0"/>
          <w:numId w:val="5"/>
        </w:numPr>
        <w:tabs>
          <w:tab w:val="left" w:pos="1120"/>
        </w:tabs>
        <w:spacing w:before="1"/>
        <w:ind w:right="86" w:firstLine="706"/>
        <w:jc w:val="both"/>
        <w:rPr>
          <w:sz w:val="28"/>
        </w:rPr>
      </w:pPr>
      <w:r>
        <w:rPr>
          <w:sz w:val="28"/>
        </w:rPr>
        <w:t>The</w:t>
      </w:r>
      <w:r>
        <w:rPr>
          <w:spacing w:val="-7"/>
          <w:sz w:val="28"/>
        </w:rPr>
        <w:t xml:space="preserve"> </w:t>
      </w:r>
      <w:r>
        <w:rPr>
          <w:sz w:val="28"/>
        </w:rPr>
        <w:t>examination</w:t>
      </w:r>
      <w:r>
        <w:rPr>
          <w:spacing w:val="-6"/>
          <w:sz w:val="28"/>
        </w:rPr>
        <w:t xml:space="preserve"> </w:t>
      </w:r>
      <w:r>
        <w:rPr>
          <w:sz w:val="28"/>
        </w:rPr>
        <w:t>committee and</w:t>
      </w:r>
      <w:r>
        <w:rPr>
          <w:spacing w:val="-8"/>
          <w:sz w:val="28"/>
        </w:rPr>
        <w:t xml:space="preserve"> </w:t>
      </w:r>
      <w:r>
        <w:rPr>
          <w:sz w:val="28"/>
        </w:rPr>
        <w:t>the</w:t>
      </w:r>
      <w:r>
        <w:rPr>
          <w:spacing w:val="-2"/>
          <w:sz w:val="28"/>
        </w:rPr>
        <w:t xml:space="preserve"> </w:t>
      </w:r>
      <w:r>
        <w:rPr>
          <w:sz w:val="28"/>
        </w:rPr>
        <w:t>teacher certify</w:t>
      </w:r>
      <w:r>
        <w:rPr>
          <w:spacing w:val="-11"/>
          <w:sz w:val="28"/>
        </w:rPr>
        <w:t xml:space="preserve"> </w:t>
      </w:r>
      <w:r>
        <w:rPr>
          <w:sz w:val="28"/>
        </w:rPr>
        <w:t>the</w:t>
      </w:r>
      <w:r>
        <w:rPr>
          <w:spacing w:val="-7"/>
          <w:sz w:val="28"/>
        </w:rPr>
        <w:t xml:space="preserve"> </w:t>
      </w:r>
      <w:r>
        <w:rPr>
          <w:sz w:val="28"/>
        </w:rPr>
        <w:t>participants</w:t>
      </w:r>
      <w:r>
        <w:rPr>
          <w:spacing w:val="-1"/>
          <w:sz w:val="28"/>
        </w:rPr>
        <w:t xml:space="preserve"> </w:t>
      </w:r>
      <w:r>
        <w:rPr>
          <w:sz w:val="28"/>
        </w:rPr>
        <w:t>of</w:t>
      </w:r>
      <w:r>
        <w:rPr>
          <w:spacing w:val="-9"/>
          <w:sz w:val="28"/>
        </w:rPr>
        <w:t xml:space="preserve"> </w:t>
      </w:r>
      <w:r>
        <w:rPr>
          <w:sz w:val="28"/>
        </w:rPr>
        <w:t>the</w:t>
      </w:r>
      <w:r>
        <w:rPr>
          <w:spacing w:val="-7"/>
          <w:sz w:val="28"/>
        </w:rPr>
        <w:t xml:space="preserve"> </w:t>
      </w:r>
      <w:r>
        <w:rPr>
          <w:sz w:val="28"/>
        </w:rPr>
        <w:t>exam. They</w:t>
      </w:r>
      <w:r>
        <w:rPr>
          <w:spacing w:val="-12"/>
          <w:sz w:val="28"/>
        </w:rPr>
        <w:t xml:space="preserve"> </w:t>
      </w:r>
      <w:r>
        <w:rPr>
          <w:sz w:val="28"/>
        </w:rPr>
        <w:t xml:space="preserve">put points in the final sheet in IS </w:t>
      </w:r>
      <w:proofErr w:type="spellStart"/>
      <w:r>
        <w:rPr>
          <w:sz w:val="28"/>
        </w:rPr>
        <w:t>Univer</w:t>
      </w:r>
      <w:proofErr w:type="spellEnd"/>
      <w:r>
        <w:rPr>
          <w:sz w:val="28"/>
        </w:rPr>
        <w:t>. Time for setting points in the attestation sheet for the oral exam</w:t>
      </w:r>
      <w:r>
        <w:rPr>
          <w:spacing w:val="-9"/>
          <w:sz w:val="28"/>
        </w:rPr>
        <w:t xml:space="preserve"> </w:t>
      </w:r>
      <w:r>
        <w:rPr>
          <w:sz w:val="28"/>
        </w:rPr>
        <w:t>is</w:t>
      </w:r>
      <w:r>
        <w:rPr>
          <w:spacing w:val="-3"/>
          <w:sz w:val="28"/>
        </w:rPr>
        <w:t xml:space="preserve"> </w:t>
      </w:r>
      <w:r>
        <w:rPr>
          <w:sz w:val="28"/>
        </w:rPr>
        <w:t>48</w:t>
      </w:r>
      <w:r>
        <w:rPr>
          <w:spacing w:val="-4"/>
          <w:sz w:val="28"/>
        </w:rPr>
        <w:t xml:space="preserve"> </w:t>
      </w:r>
      <w:r>
        <w:rPr>
          <w:sz w:val="28"/>
        </w:rPr>
        <w:t>hours.</w:t>
      </w:r>
      <w:r>
        <w:rPr>
          <w:spacing w:val="-2"/>
          <w:sz w:val="28"/>
        </w:rPr>
        <w:t xml:space="preserve"> </w:t>
      </w:r>
      <w:r>
        <w:rPr>
          <w:sz w:val="28"/>
        </w:rPr>
        <w:t>Exam</w:t>
      </w:r>
      <w:r>
        <w:rPr>
          <w:spacing w:val="-18"/>
          <w:sz w:val="28"/>
        </w:rPr>
        <w:t xml:space="preserve"> </w:t>
      </w:r>
      <w:r>
        <w:rPr>
          <w:sz w:val="28"/>
        </w:rPr>
        <w:t>rules:</w:t>
      </w:r>
      <w:r>
        <w:rPr>
          <w:spacing w:val="-9"/>
          <w:sz w:val="28"/>
        </w:rPr>
        <w:t xml:space="preserve"> </w:t>
      </w:r>
      <w:r>
        <w:rPr>
          <w:sz w:val="28"/>
        </w:rPr>
        <w:t>To</w:t>
      </w:r>
      <w:r>
        <w:rPr>
          <w:spacing w:val="-4"/>
          <w:sz w:val="28"/>
        </w:rPr>
        <w:t xml:space="preserve"> </w:t>
      </w:r>
      <w:r>
        <w:rPr>
          <w:sz w:val="28"/>
        </w:rPr>
        <w:t>pass</w:t>
      </w:r>
      <w:r>
        <w:rPr>
          <w:spacing w:val="-6"/>
          <w:sz w:val="28"/>
        </w:rPr>
        <w:t xml:space="preserve"> </w:t>
      </w:r>
      <w:r>
        <w:rPr>
          <w:sz w:val="28"/>
        </w:rPr>
        <w:t>the</w:t>
      </w:r>
      <w:r>
        <w:rPr>
          <w:spacing w:val="-8"/>
          <w:sz w:val="28"/>
        </w:rPr>
        <w:t xml:space="preserve"> </w:t>
      </w:r>
      <w:r>
        <w:rPr>
          <w:sz w:val="28"/>
        </w:rPr>
        <w:t>testing</w:t>
      </w:r>
      <w:r>
        <w:rPr>
          <w:spacing w:val="-9"/>
          <w:sz w:val="28"/>
        </w:rPr>
        <w:t xml:space="preserve"> </w:t>
      </w:r>
      <w:r>
        <w:rPr>
          <w:sz w:val="28"/>
        </w:rPr>
        <w:t>exam,</w:t>
      </w:r>
      <w:r>
        <w:rPr>
          <w:spacing w:val="-2"/>
          <w:sz w:val="28"/>
        </w:rPr>
        <w:t xml:space="preserve"> </w:t>
      </w:r>
      <w:r>
        <w:rPr>
          <w:sz w:val="28"/>
        </w:rPr>
        <w:t>students must</w:t>
      </w:r>
      <w:r>
        <w:rPr>
          <w:spacing w:val="-1"/>
          <w:sz w:val="28"/>
        </w:rPr>
        <w:t xml:space="preserve"> </w:t>
      </w:r>
      <w:r>
        <w:rPr>
          <w:sz w:val="28"/>
        </w:rPr>
        <w:t>first</w:t>
      </w:r>
      <w:r>
        <w:rPr>
          <w:spacing w:val="-1"/>
          <w:sz w:val="28"/>
        </w:rPr>
        <w:t xml:space="preserve"> </w:t>
      </w:r>
      <w:r>
        <w:rPr>
          <w:sz w:val="28"/>
        </w:rPr>
        <w:t>familiarize</w:t>
      </w:r>
      <w:r>
        <w:rPr>
          <w:spacing w:val="-2"/>
          <w:sz w:val="28"/>
        </w:rPr>
        <w:t xml:space="preserve"> </w:t>
      </w:r>
      <w:r>
        <w:rPr>
          <w:sz w:val="28"/>
        </w:rPr>
        <w:t>themselves with all the requirements for conducting an oral exam.</w:t>
      </w:r>
    </w:p>
    <w:p w:rsidR="00770896" w:rsidRDefault="00E45927">
      <w:pPr>
        <w:pStyle w:val="a3"/>
        <w:tabs>
          <w:tab w:val="left" w:pos="3589"/>
          <w:tab w:val="left" w:pos="7282"/>
          <w:tab w:val="left" w:pos="10005"/>
        </w:tabs>
        <w:ind w:left="137" w:right="100" w:firstLine="706"/>
      </w:pPr>
      <w:r>
        <w:rPr>
          <w:spacing w:val="-4"/>
        </w:rPr>
        <w:t>All</w:t>
      </w:r>
      <w:r>
        <w:tab/>
      </w:r>
      <w:r>
        <w:rPr>
          <w:spacing w:val="-2"/>
        </w:rPr>
        <w:t>instructions</w:t>
      </w:r>
      <w:r>
        <w:tab/>
      </w:r>
      <w:r>
        <w:rPr>
          <w:spacing w:val="-4"/>
        </w:rPr>
        <w:t>are</w:t>
      </w:r>
      <w:r>
        <w:tab/>
      </w:r>
      <w:r>
        <w:rPr>
          <w:spacing w:val="-2"/>
        </w:rPr>
        <w:t xml:space="preserve">uploaded: https://drive.google.com/file/d/1u_TOKL2MZiJsE3EJjluDNNv_68WXb4rG/view?usp=sharing </w:t>
      </w:r>
      <w:proofErr w:type="gramStart"/>
      <w:r>
        <w:t>With</w:t>
      </w:r>
      <w:proofErr w:type="gramEnd"/>
      <w:r>
        <w:t xml:space="preserve"> the date and time of the exam, students must</w:t>
      </w:r>
    </w:p>
    <w:p w:rsidR="00770896" w:rsidRDefault="00770896">
      <w:pPr>
        <w:pStyle w:val="a3"/>
        <w:spacing w:before="11"/>
      </w:pPr>
    </w:p>
    <w:p w:rsidR="00770896" w:rsidRDefault="00E45927">
      <w:pPr>
        <w:pStyle w:val="1"/>
        <w:spacing w:before="1" w:line="640" w:lineRule="atLeast"/>
        <w:ind w:left="137" w:right="3556" w:firstLine="3462"/>
      </w:pPr>
      <w:bookmarkStart w:id="7" w:name="Main_topics_for_exam_preparation_1_Conce"/>
      <w:bookmarkEnd w:id="7"/>
      <w:r>
        <w:t>Main</w:t>
      </w:r>
      <w:r>
        <w:rPr>
          <w:spacing w:val="-12"/>
        </w:rPr>
        <w:t xml:space="preserve"> </w:t>
      </w:r>
      <w:r>
        <w:t>topics</w:t>
      </w:r>
      <w:r>
        <w:rPr>
          <w:spacing w:val="-4"/>
        </w:rPr>
        <w:t xml:space="preserve"> </w:t>
      </w:r>
      <w:r>
        <w:t>for</w:t>
      </w:r>
      <w:r>
        <w:rPr>
          <w:spacing w:val="-5"/>
        </w:rPr>
        <w:t xml:space="preserve"> </w:t>
      </w:r>
      <w:r>
        <w:t>exam</w:t>
      </w:r>
      <w:r>
        <w:rPr>
          <w:spacing w:val="-7"/>
        </w:rPr>
        <w:t xml:space="preserve"> </w:t>
      </w:r>
      <w:r>
        <w:t>preparation 1 Concept and sources of energy law</w:t>
      </w:r>
    </w:p>
    <w:p w:rsidR="00770896" w:rsidRDefault="00E45927">
      <w:pPr>
        <w:pStyle w:val="a3"/>
        <w:ind w:left="137" w:right="105" w:firstLine="706"/>
        <w:jc w:val="both"/>
      </w:pPr>
      <w:proofErr w:type="gramStart"/>
      <w:r>
        <w:rPr>
          <w:color w:val="111111"/>
        </w:rPr>
        <w:t>The Global Future of Energy Law.</w:t>
      </w:r>
      <w:proofErr w:type="gramEnd"/>
      <w:r>
        <w:rPr>
          <w:color w:val="111111"/>
        </w:rPr>
        <w:t xml:space="preserve"> The evolution of energy law and energy jurisprudence: Insights for energy analysts and researchers</w:t>
      </w:r>
    </w:p>
    <w:p w:rsidR="00770896" w:rsidRDefault="00E45927">
      <w:pPr>
        <w:pStyle w:val="1"/>
        <w:numPr>
          <w:ilvl w:val="1"/>
          <w:numId w:val="5"/>
        </w:numPr>
        <w:tabs>
          <w:tab w:val="left" w:pos="1423"/>
        </w:tabs>
        <w:spacing w:before="2" w:line="322" w:lineRule="exact"/>
        <w:ind w:left="1423" w:hanging="364"/>
        <w:jc w:val="both"/>
      </w:pPr>
      <w:bookmarkStart w:id="8" w:name="1._General_characteristics_of_private_le"/>
      <w:bookmarkEnd w:id="8"/>
      <w:r>
        <w:t>General</w:t>
      </w:r>
      <w:r>
        <w:rPr>
          <w:spacing w:val="-8"/>
        </w:rPr>
        <w:t xml:space="preserve"> </w:t>
      </w:r>
      <w:r>
        <w:t>characteristics</w:t>
      </w:r>
      <w:r>
        <w:rPr>
          <w:spacing w:val="-3"/>
        </w:rPr>
        <w:t xml:space="preserve"> </w:t>
      </w:r>
      <w:r>
        <w:t>of</w:t>
      </w:r>
      <w:r>
        <w:rPr>
          <w:spacing w:val="-6"/>
        </w:rPr>
        <w:t xml:space="preserve"> </w:t>
      </w:r>
      <w:r>
        <w:t>private</w:t>
      </w:r>
      <w:r>
        <w:rPr>
          <w:spacing w:val="-10"/>
        </w:rPr>
        <w:t xml:space="preserve"> </w:t>
      </w:r>
      <w:r>
        <w:t>legal</w:t>
      </w:r>
      <w:r>
        <w:rPr>
          <w:spacing w:val="-9"/>
        </w:rPr>
        <w:t xml:space="preserve"> </w:t>
      </w:r>
      <w:r>
        <w:t>relations</w:t>
      </w:r>
      <w:r>
        <w:rPr>
          <w:spacing w:val="-5"/>
        </w:rPr>
        <w:t xml:space="preserve"> </w:t>
      </w:r>
      <w:r>
        <w:t>in</w:t>
      </w:r>
      <w:r>
        <w:rPr>
          <w:spacing w:val="-14"/>
        </w:rPr>
        <w:t xml:space="preserve"> </w:t>
      </w:r>
      <w:r>
        <w:t>the</w:t>
      </w:r>
      <w:r>
        <w:rPr>
          <w:spacing w:val="-10"/>
        </w:rPr>
        <w:t xml:space="preserve"> </w:t>
      </w:r>
      <w:r>
        <w:t>energy</w:t>
      </w:r>
      <w:r>
        <w:rPr>
          <w:spacing w:val="-12"/>
        </w:rPr>
        <w:t xml:space="preserve"> </w:t>
      </w:r>
      <w:r>
        <w:rPr>
          <w:spacing w:val="-2"/>
        </w:rPr>
        <w:t>sector</w:t>
      </w:r>
    </w:p>
    <w:p w:rsidR="00770896" w:rsidRDefault="00E45927">
      <w:pPr>
        <w:pStyle w:val="a3"/>
        <w:ind w:left="137" w:right="79" w:firstLine="706"/>
        <w:jc w:val="both"/>
      </w:pPr>
      <w:r>
        <w:t>One</w:t>
      </w:r>
      <w:r>
        <w:rPr>
          <w:spacing w:val="-3"/>
        </w:rPr>
        <w:t xml:space="preserve"> </w:t>
      </w:r>
      <w:r>
        <w:t>of</w:t>
      </w:r>
      <w:r>
        <w:rPr>
          <w:spacing w:val="-14"/>
        </w:rPr>
        <w:t xml:space="preserve"> </w:t>
      </w:r>
      <w:r>
        <w:t>the</w:t>
      </w:r>
      <w:r>
        <w:rPr>
          <w:spacing w:val="-3"/>
        </w:rPr>
        <w:t xml:space="preserve"> </w:t>
      </w:r>
      <w:r>
        <w:t>challenges</w:t>
      </w:r>
      <w:r>
        <w:rPr>
          <w:spacing w:val="-1"/>
        </w:rPr>
        <w:t xml:space="preserve"> </w:t>
      </w:r>
      <w:r>
        <w:t>in</w:t>
      </w:r>
      <w:r>
        <w:rPr>
          <w:spacing w:val="-9"/>
        </w:rPr>
        <w:t xml:space="preserve"> </w:t>
      </w:r>
      <w:r>
        <w:t>creating</w:t>
      </w:r>
      <w:r>
        <w:rPr>
          <w:spacing w:val="-8"/>
        </w:rPr>
        <w:t xml:space="preserve"> </w:t>
      </w:r>
      <w:r>
        <w:t>public-private</w:t>
      </w:r>
      <w:r>
        <w:rPr>
          <w:spacing w:val="-3"/>
        </w:rPr>
        <w:t xml:space="preserve"> </w:t>
      </w:r>
      <w:r>
        <w:t>partnerships</w:t>
      </w:r>
      <w:r>
        <w:rPr>
          <w:spacing w:val="-1"/>
        </w:rPr>
        <w:t xml:space="preserve"> </w:t>
      </w:r>
      <w:r>
        <w:t>is</w:t>
      </w:r>
      <w:r>
        <w:rPr>
          <w:spacing w:val="-2"/>
        </w:rPr>
        <w:t xml:space="preserve"> </w:t>
      </w:r>
      <w:r>
        <w:t>for</w:t>
      </w:r>
      <w:r>
        <w:rPr>
          <w:spacing w:val="-1"/>
        </w:rPr>
        <w:t xml:space="preserve"> </w:t>
      </w:r>
      <w:r>
        <w:t>governments</w:t>
      </w:r>
      <w:r>
        <w:rPr>
          <w:spacing w:val="-1"/>
        </w:rPr>
        <w:t xml:space="preserve"> </w:t>
      </w:r>
      <w:r>
        <w:t>to</w:t>
      </w:r>
      <w:r>
        <w:rPr>
          <w:spacing w:val="-9"/>
        </w:rPr>
        <w:t xml:space="preserve"> </w:t>
      </w:r>
      <w:r>
        <w:t>create</w:t>
      </w:r>
      <w:r>
        <w:rPr>
          <w:spacing w:val="-3"/>
        </w:rPr>
        <w:t xml:space="preserve"> </w:t>
      </w:r>
      <w:r>
        <w:t>an appropriate environment to attract private investment. When governments act in their sovereign role</w:t>
      </w:r>
      <w:r>
        <w:rPr>
          <w:spacing w:val="-7"/>
        </w:rPr>
        <w:t xml:space="preserve"> </w:t>
      </w:r>
      <w:r>
        <w:t>as</w:t>
      </w:r>
      <w:r>
        <w:rPr>
          <w:spacing w:val="-2"/>
        </w:rPr>
        <w:t xml:space="preserve"> </w:t>
      </w:r>
      <w:r>
        <w:t>guardians</w:t>
      </w:r>
      <w:r>
        <w:rPr>
          <w:spacing w:val="-1"/>
        </w:rPr>
        <w:t xml:space="preserve"> </w:t>
      </w:r>
      <w:r>
        <w:t>of</w:t>
      </w:r>
      <w:r>
        <w:rPr>
          <w:spacing w:val="-15"/>
        </w:rPr>
        <w:t xml:space="preserve"> </w:t>
      </w:r>
      <w:r>
        <w:t>the</w:t>
      </w:r>
      <w:r>
        <w:rPr>
          <w:spacing w:val="-3"/>
        </w:rPr>
        <w:t xml:space="preserve"> </w:t>
      </w:r>
      <w:r>
        <w:t>public</w:t>
      </w:r>
      <w:r>
        <w:rPr>
          <w:spacing w:val="-7"/>
        </w:rPr>
        <w:t xml:space="preserve"> </w:t>
      </w:r>
      <w:r>
        <w:t>welfare,</w:t>
      </w:r>
      <w:r>
        <w:rPr>
          <w:spacing w:val="-1"/>
        </w:rPr>
        <w:t xml:space="preserve"> </w:t>
      </w:r>
      <w:r>
        <w:t>they</w:t>
      </w:r>
      <w:r>
        <w:rPr>
          <w:spacing w:val="-9"/>
        </w:rPr>
        <w:t xml:space="preserve"> </w:t>
      </w:r>
      <w:r>
        <w:t>are</w:t>
      </w:r>
      <w:r>
        <w:rPr>
          <w:spacing w:val="-3"/>
        </w:rPr>
        <w:t xml:space="preserve"> </w:t>
      </w:r>
      <w:r>
        <w:t>essentially</w:t>
      </w:r>
      <w:r>
        <w:rPr>
          <w:spacing w:val="-11"/>
        </w:rPr>
        <w:t xml:space="preserve"> </w:t>
      </w:r>
      <w:r>
        <w:t>providers</w:t>
      </w:r>
      <w:r>
        <w:rPr>
          <w:spacing w:val="-2"/>
        </w:rPr>
        <w:t xml:space="preserve"> </w:t>
      </w:r>
      <w:r>
        <w:t>of</w:t>
      </w:r>
      <w:r>
        <w:rPr>
          <w:spacing w:val="-10"/>
        </w:rPr>
        <w:t xml:space="preserve"> </w:t>
      </w:r>
      <w:r>
        <w:t>public</w:t>
      </w:r>
      <w:r>
        <w:rPr>
          <w:spacing w:val="-2"/>
        </w:rPr>
        <w:t xml:space="preserve"> </w:t>
      </w:r>
      <w:r>
        <w:t>goods</w:t>
      </w:r>
      <w:r>
        <w:rPr>
          <w:spacing w:val="-7"/>
        </w:rPr>
        <w:t xml:space="preserve"> </w:t>
      </w:r>
      <w:r>
        <w:t>and</w:t>
      </w:r>
      <w:r>
        <w:rPr>
          <w:spacing w:val="-4"/>
        </w:rPr>
        <w:t xml:space="preserve"> </w:t>
      </w:r>
      <w:r>
        <w:t>services, which</w:t>
      </w:r>
      <w:r>
        <w:rPr>
          <w:spacing w:val="-3"/>
        </w:rPr>
        <w:t xml:space="preserve"> </w:t>
      </w:r>
      <w:r>
        <w:t>in</w:t>
      </w:r>
      <w:r>
        <w:rPr>
          <w:spacing w:val="-8"/>
        </w:rPr>
        <w:t xml:space="preserve"> </w:t>
      </w:r>
      <w:r>
        <w:t>turn</w:t>
      </w:r>
      <w:r>
        <w:rPr>
          <w:spacing w:val="-2"/>
        </w:rPr>
        <w:t xml:space="preserve"> </w:t>
      </w:r>
      <w:r>
        <w:t>may</w:t>
      </w:r>
      <w:r>
        <w:rPr>
          <w:spacing w:val="-12"/>
        </w:rPr>
        <w:t xml:space="preserve"> </w:t>
      </w:r>
      <w:r>
        <w:t>be</w:t>
      </w:r>
      <w:r>
        <w:rPr>
          <w:spacing w:val="-2"/>
        </w:rPr>
        <w:t xml:space="preserve"> </w:t>
      </w:r>
      <w:r>
        <w:t>delivered</w:t>
      </w:r>
      <w:r>
        <w:rPr>
          <w:spacing w:val="-2"/>
        </w:rPr>
        <w:t xml:space="preserve"> </w:t>
      </w:r>
      <w:r>
        <w:t>through</w:t>
      </w:r>
      <w:r>
        <w:rPr>
          <w:spacing w:val="-7"/>
        </w:rPr>
        <w:t xml:space="preserve"> </w:t>
      </w:r>
      <w:r>
        <w:t>public</w:t>
      </w:r>
      <w:r>
        <w:rPr>
          <w:spacing w:val="-1"/>
        </w:rPr>
        <w:t xml:space="preserve"> </w:t>
      </w:r>
      <w:r>
        <w:t>or</w:t>
      </w:r>
      <w:r>
        <w:rPr>
          <w:spacing w:val="-5"/>
        </w:rPr>
        <w:t xml:space="preserve"> </w:t>
      </w:r>
      <w:r>
        <w:t>private</w:t>
      </w:r>
      <w:r>
        <w:rPr>
          <w:spacing w:val="-2"/>
        </w:rPr>
        <w:t xml:space="preserve"> </w:t>
      </w:r>
      <w:r>
        <w:t>channels. When</w:t>
      </w:r>
      <w:r>
        <w:rPr>
          <w:spacing w:val="-3"/>
        </w:rPr>
        <w:t xml:space="preserve"> </w:t>
      </w:r>
      <w:r>
        <w:t>governments implement policy</w:t>
      </w:r>
      <w:r>
        <w:rPr>
          <w:spacing w:val="-12"/>
        </w:rPr>
        <w:t xml:space="preserve"> </w:t>
      </w:r>
      <w:r>
        <w:t>decisions</w:t>
      </w:r>
      <w:r>
        <w:rPr>
          <w:spacing w:val="-5"/>
        </w:rPr>
        <w:t xml:space="preserve"> </w:t>
      </w:r>
      <w:r>
        <w:t>and</w:t>
      </w:r>
      <w:r>
        <w:rPr>
          <w:spacing w:val="-3"/>
        </w:rPr>
        <w:t xml:space="preserve"> </w:t>
      </w:r>
      <w:r>
        <w:t>resolve</w:t>
      </w:r>
      <w:r>
        <w:rPr>
          <w:spacing w:val="-2"/>
        </w:rPr>
        <w:t xml:space="preserve"> </w:t>
      </w:r>
      <w:r>
        <w:t>political</w:t>
      </w:r>
      <w:r>
        <w:rPr>
          <w:spacing w:val="-7"/>
        </w:rPr>
        <w:t xml:space="preserve"> </w:t>
      </w:r>
      <w:r>
        <w:t>conflicts</w:t>
      </w:r>
      <w:r>
        <w:rPr>
          <w:spacing w:val="-1"/>
        </w:rPr>
        <w:t xml:space="preserve"> </w:t>
      </w:r>
      <w:r>
        <w:t>through</w:t>
      </w:r>
      <w:r>
        <w:rPr>
          <w:spacing w:val="-8"/>
        </w:rPr>
        <w:t xml:space="preserve"> </w:t>
      </w:r>
      <w:r>
        <w:t>the</w:t>
      </w:r>
      <w:r>
        <w:rPr>
          <w:spacing w:val="-2"/>
        </w:rPr>
        <w:t xml:space="preserve"> </w:t>
      </w:r>
      <w:r>
        <w:t>legislative</w:t>
      </w:r>
      <w:r>
        <w:rPr>
          <w:spacing w:val="-6"/>
        </w:rPr>
        <w:t xml:space="preserve"> </w:t>
      </w:r>
      <w:r>
        <w:t>and</w:t>
      </w:r>
      <w:r>
        <w:rPr>
          <w:spacing w:val="-3"/>
        </w:rPr>
        <w:t xml:space="preserve"> </w:t>
      </w:r>
      <w:r>
        <w:t>regulatory</w:t>
      </w:r>
      <w:r>
        <w:rPr>
          <w:spacing w:val="-12"/>
        </w:rPr>
        <w:t xml:space="preserve"> </w:t>
      </w:r>
      <w:r>
        <w:t>process,</w:t>
      </w:r>
      <w:r>
        <w:rPr>
          <w:spacing w:val="-4"/>
        </w:rPr>
        <w:t xml:space="preserve"> </w:t>
      </w:r>
      <w:r>
        <w:t>their role is objectively to carry out the will of the body politic.</w:t>
      </w:r>
    </w:p>
    <w:p w:rsidR="00770896" w:rsidRDefault="00E45927">
      <w:pPr>
        <w:pStyle w:val="1"/>
        <w:numPr>
          <w:ilvl w:val="1"/>
          <w:numId w:val="5"/>
        </w:numPr>
        <w:tabs>
          <w:tab w:val="left" w:pos="1423"/>
        </w:tabs>
        <w:spacing w:before="8"/>
        <w:ind w:left="1423" w:hanging="364"/>
        <w:jc w:val="both"/>
      </w:pPr>
      <w:bookmarkStart w:id="9" w:name="2._Scientific_and_legal_aspects_on_energ"/>
      <w:bookmarkEnd w:id="9"/>
      <w:r>
        <w:t>Scientific</w:t>
      </w:r>
      <w:r>
        <w:rPr>
          <w:spacing w:val="-9"/>
        </w:rPr>
        <w:t xml:space="preserve"> </w:t>
      </w:r>
      <w:r>
        <w:t>and</w:t>
      </w:r>
      <w:r>
        <w:rPr>
          <w:spacing w:val="-10"/>
        </w:rPr>
        <w:t xml:space="preserve"> </w:t>
      </w:r>
      <w:r>
        <w:t>legal</w:t>
      </w:r>
      <w:r>
        <w:rPr>
          <w:spacing w:val="-10"/>
        </w:rPr>
        <w:t xml:space="preserve"> </w:t>
      </w:r>
      <w:r>
        <w:t>aspects</w:t>
      </w:r>
      <w:r>
        <w:rPr>
          <w:spacing w:val="-3"/>
        </w:rPr>
        <w:t xml:space="preserve"> </w:t>
      </w:r>
      <w:r>
        <w:t>on</w:t>
      </w:r>
      <w:r>
        <w:rPr>
          <w:spacing w:val="-12"/>
        </w:rPr>
        <w:t xml:space="preserve"> </w:t>
      </w:r>
      <w:r>
        <w:t>energy</w:t>
      </w:r>
      <w:r>
        <w:rPr>
          <w:spacing w:val="-4"/>
        </w:rPr>
        <w:t xml:space="preserve"> </w:t>
      </w:r>
      <w:r>
        <w:rPr>
          <w:spacing w:val="-2"/>
        </w:rPr>
        <w:t>security</w:t>
      </w:r>
    </w:p>
    <w:p w:rsidR="00770896" w:rsidRDefault="00770896">
      <w:pPr>
        <w:pStyle w:val="1"/>
        <w:sectPr w:rsidR="00770896">
          <w:pgSz w:w="11920" w:h="16850"/>
          <w:pgMar w:top="60" w:right="566" w:bottom="280" w:left="141" w:header="720" w:footer="720" w:gutter="0"/>
          <w:cols w:space="720"/>
        </w:sectPr>
      </w:pPr>
    </w:p>
    <w:p w:rsidR="00770896" w:rsidRDefault="00E45927">
      <w:pPr>
        <w:pStyle w:val="a3"/>
        <w:spacing w:before="73"/>
        <w:ind w:left="137" w:right="90" w:firstLine="706"/>
        <w:jc w:val="both"/>
      </w:pPr>
      <w:r>
        <w:lastRenderedPageBreak/>
        <w:t>Energy</w:t>
      </w:r>
      <w:r>
        <w:rPr>
          <w:spacing w:val="-18"/>
        </w:rPr>
        <w:t xml:space="preserve"> </w:t>
      </w:r>
      <w:r>
        <w:t>Security</w:t>
      </w:r>
      <w:r>
        <w:rPr>
          <w:spacing w:val="-17"/>
        </w:rPr>
        <w:t xml:space="preserve"> </w:t>
      </w:r>
      <w:r>
        <w:t>problems</w:t>
      </w:r>
      <w:r>
        <w:rPr>
          <w:spacing w:val="-18"/>
        </w:rPr>
        <w:t xml:space="preserve"> </w:t>
      </w:r>
      <w:r>
        <w:t>are</w:t>
      </w:r>
      <w:r>
        <w:rPr>
          <w:spacing w:val="-17"/>
        </w:rPr>
        <w:t xml:space="preserve"> </w:t>
      </w:r>
      <w:r>
        <w:t>common:</w:t>
      </w:r>
      <w:r>
        <w:rPr>
          <w:spacing w:val="-18"/>
        </w:rPr>
        <w:t xml:space="preserve"> </w:t>
      </w:r>
      <w:r>
        <w:t>there</w:t>
      </w:r>
      <w:r>
        <w:rPr>
          <w:spacing w:val="-17"/>
        </w:rPr>
        <w:t xml:space="preserve"> </w:t>
      </w:r>
      <w:r>
        <w:t>have</w:t>
      </w:r>
      <w:r>
        <w:rPr>
          <w:spacing w:val="-18"/>
        </w:rPr>
        <w:t xml:space="preserve"> </w:t>
      </w:r>
      <w:r>
        <w:t>been</w:t>
      </w:r>
      <w:r>
        <w:rPr>
          <w:spacing w:val="-17"/>
        </w:rPr>
        <w:t xml:space="preserve"> </w:t>
      </w:r>
      <w:r>
        <w:t>major</w:t>
      </w:r>
      <w:r>
        <w:rPr>
          <w:spacing w:val="-18"/>
        </w:rPr>
        <w:t xml:space="preserve"> </w:t>
      </w:r>
      <w:r>
        <w:t>difficulties</w:t>
      </w:r>
      <w:r>
        <w:rPr>
          <w:spacing w:val="-17"/>
        </w:rPr>
        <w:t xml:space="preserve"> </w:t>
      </w:r>
      <w:r>
        <w:t>in</w:t>
      </w:r>
      <w:r>
        <w:rPr>
          <w:spacing w:val="-18"/>
        </w:rPr>
        <w:t xml:space="preserve"> </w:t>
      </w:r>
      <w:r>
        <w:t>California,</w:t>
      </w:r>
      <w:r>
        <w:rPr>
          <w:spacing w:val="-17"/>
        </w:rPr>
        <w:t xml:space="preserve"> </w:t>
      </w:r>
      <w:r>
        <w:t>New Zealand,</w:t>
      </w:r>
      <w:r>
        <w:rPr>
          <w:spacing w:val="-10"/>
        </w:rPr>
        <w:t xml:space="preserve"> </w:t>
      </w:r>
      <w:r>
        <w:t>Brazil,</w:t>
      </w:r>
      <w:r>
        <w:rPr>
          <w:spacing w:val="-6"/>
        </w:rPr>
        <w:t xml:space="preserve"> </w:t>
      </w:r>
      <w:r>
        <w:t>France,</w:t>
      </w:r>
      <w:r>
        <w:rPr>
          <w:spacing w:val="-10"/>
        </w:rPr>
        <w:t xml:space="preserve"> </w:t>
      </w:r>
      <w:r>
        <w:t>and</w:t>
      </w:r>
      <w:r>
        <w:rPr>
          <w:spacing w:val="-14"/>
        </w:rPr>
        <w:t xml:space="preserve"> </w:t>
      </w:r>
      <w:r>
        <w:t>(most</w:t>
      </w:r>
      <w:r>
        <w:rPr>
          <w:spacing w:val="-14"/>
        </w:rPr>
        <w:t xml:space="preserve"> </w:t>
      </w:r>
      <w:r>
        <w:t>recently)</w:t>
      </w:r>
      <w:r>
        <w:rPr>
          <w:spacing w:val="-6"/>
        </w:rPr>
        <w:t xml:space="preserve"> </w:t>
      </w:r>
      <w:r>
        <w:t>in</w:t>
      </w:r>
      <w:r>
        <w:rPr>
          <w:spacing w:val="-17"/>
        </w:rPr>
        <w:t xml:space="preserve"> </w:t>
      </w:r>
      <w:r>
        <w:t>the</w:t>
      </w:r>
      <w:r>
        <w:rPr>
          <w:spacing w:val="-13"/>
        </w:rPr>
        <w:t xml:space="preserve"> </w:t>
      </w:r>
      <w:r>
        <w:t>Eastern</w:t>
      </w:r>
      <w:r>
        <w:rPr>
          <w:spacing w:val="-17"/>
        </w:rPr>
        <w:t xml:space="preserve"> </w:t>
      </w:r>
      <w:r>
        <w:t>USA</w:t>
      </w:r>
      <w:r>
        <w:rPr>
          <w:spacing w:val="-17"/>
        </w:rPr>
        <w:t xml:space="preserve"> </w:t>
      </w:r>
      <w:r>
        <w:t>and</w:t>
      </w:r>
      <w:r>
        <w:rPr>
          <w:spacing w:val="-13"/>
        </w:rPr>
        <w:t xml:space="preserve"> </w:t>
      </w:r>
      <w:r>
        <w:t>Canada.</w:t>
      </w:r>
      <w:r>
        <w:rPr>
          <w:spacing w:val="-6"/>
        </w:rPr>
        <w:t xml:space="preserve"> </w:t>
      </w:r>
      <w:r>
        <w:t>*</w:t>
      </w:r>
      <w:r>
        <w:rPr>
          <w:spacing w:val="-17"/>
        </w:rPr>
        <w:t xml:space="preserve"> </w:t>
      </w:r>
      <w:r>
        <w:t>This</w:t>
      </w:r>
      <w:r>
        <w:rPr>
          <w:spacing w:val="-12"/>
        </w:rPr>
        <w:t xml:space="preserve"> </w:t>
      </w:r>
      <w:r>
        <w:t>book</w:t>
      </w:r>
      <w:r>
        <w:rPr>
          <w:spacing w:val="-13"/>
        </w:rPr>
        <w:t xml:space="preserve"> </w:t>
      </w:r>
      <w:r>
        <w:t>is</w:t>
      </w:r>
      <w:r>
        <w:rPr>
          <w:spacing w:val="-12"/>
        </w:rPr>
        <w:t xml:space="preserve"> </w:t>
      </w:r>
      <w:r>
        <w:t>unique in covering what the state, through law, requires energy providers to do in order to prevent such crises. This volume examines energy security in a privatized, liberalized, and increasingly global energy market, in which the concept of sustainability has developed together with a higher awareness</w:t>
      </w:r>
      <w:r>
        <w:rPr>
          <w:spacing w:val="-18"/>
        </w:rPr>
        <w:t xml:space="preserve"> </w:t>
      </w:r>
      <w:r>
        <w:t>of</w:t>
      </w:r>
      <w:r>
        <w:rPr>
          <w:spacing w:val="-17"/>
        </w:rPr>
        <w:t xml:space="preserve"> </w:t>
      </w:r>
      <w:r>
        <w:t>environmental</w:t>
      </w:r>
      <w:r>
        <w:rPr>
          <w:spacing w:val="-18"/>
        </w:rPr>
        <w:t xml:space="preserve"> </w:t>
      </w:r>
      <w:r>
        <w:t>issues,</w:t>
      </w:r>
      <w:r>
        <w:rPr>
          <w:spacing w:val="-17"/>
        </w:rPr>
        <w:t xml:space="preserve"> </w:t>
      </w:r>
      <w:r>
        <w:t>but</w:t>
      </w:r>
      <w:r>
        <w:rPr>
          <w:spacing w:val="-18"/>
        </w:rPr>
        <w:t xml:space="preserve"> </w:t>
      </w:r>
      <w:r>
        <w:t>where</w:t>
      </w:r>
      <w:r>
        <w:rPr>
          <w:spacing w:val="-17"/>
        </w:rPr>
        <w:t xml:space="preserve"> </w:t>
      </w:r>
      <w:r>
        <w:t>the</w:t>
      </w:r>
      <w:r>
        <w:rPr>
          <w:spacing w:val="-18"/>
        </w:rPr>
        <w:t xml:space="preserve"> </w:t>
      </w:r>
      <w:r>
        <w:t>potential</w:t>
      </w:r>
      <w:r>
        <w:rPr>
          <w:spacing w:val="-17"/>
        </w:rPr>
        <w:t xml:space="preserve"> </w:t>
      </w:r>
      <w:r>
        <w:t>for</w:t>
      </w:r>
      <w:r>
        <w:rPr>
          <w:spacing w:val="-18"/>
        </w:rPr>
        <w:t xml:space="preserve"> </w:t>
      </w:r>
      <w:r>
        <w:t>supply</w:t>
      </w:r>
      <w:r>
        <w:rPr>
          <w:spacing w:val="-17"/>
        </w:rPr>
        <w:t xml:space="preserve"> </w:t>
      </w:r>
      <w:r>
        <w:t>disruptions,</w:t>
      </w:r>
      <w:r>
        <w:rPr>
          <w:spacing w:val="-18"/>
        </w:rPr>
        <w:t xml:space="preserve"> </w:t>
      </w:r>
      <w:r>
        <w:t>price</w:t>
      </w:r>
      <w:r>
        <w:rPr>
          <w:spacing w:val="-17"/>
        </w:rPr>
        <w:t xml:space="preserve"> </w:t>
      </w:r>
      <w:r>
        <w:t>fluctuation, and threats to infrastructure safety must also be considered.</w:t>
      </w:r>
    </w:p>
    <w:p w:rsidR="00770896" w:rsidRDefault="00E45927">
      <w:pPr>
        <w:pStyle w:val="1"/>
        <w:numPr>
          <w:ilvl w:val="1"/>
          <w:numId w:val="5"/>
        </w:numPr>
        <w:tabs>
          <w:tab w:val="left" w:pos="1423"/>
        </w:tabs>
        <w:spacing w:before="8" w:line="319" w:lineRule="exact"/>
        <w:ind w:left="1423" w:hanging="364"/>
        <w:jc w:val="both"/>
      </w:pPr>
      <w:bookmarkStart w:id="10" w:name="3._International_mechanisms_for_regulati"/>
      <w:bookmarkEnd w:id="10"/>
      <w:r>
        <w:t>International</w:t>
      </w:r>
      <w:r>
        <w:rPr>
          <w:spacing w:val="-7"/>
        </w:rPr>
        <w:t xml:space="preserve"> </w:t>
      </w:r>
      <w:r>
        <w:t>mechanisms</w:t>
      </w:r>
      <w:r>
        <w:rPr>
          <w:spacing w:val="-6"/>
        </w:rPr>
        <w:t xml:space="preserve"> </w:t>
      </w:r>
      <w:r>
        <w:t>for</w:t>
      </w:r>
      <w:r>
        <w:rPr>
          <w:spacing w:val="-11"/>
        </w:rPr>
        <w:t xml:space="preserve"> </w:t>
      </w:r>
      <w:r>
        <w:t>regulating</w:t>
      </w:r>
      <w:r>
        <w:rPr>
          <w:spacing w:val="-7"/>
        </w:rPr>
        <w:t xml:space="preserve"> </w:t>
      </w:r>
      <w:r>
        <w:t>relations</w:t>
      </w:r>
      <w:r>
        <w:rPr>
          <w:spacing w:val="-5"/>
        </w:rPr>
        <w:t xml:space="preserve"> </w:t>
      </w:r>
      <w:r>
        <w:t>in</w:t>
      </w:r>
      <w:r>
        <w:rPr>
          <w:spacing w:val="-17"/>
        </w:rPr>
        <w:t xml:space="preserve"> </w:t>
      </w:r>
      <w:r>
        <w:t>the</w:t>
      </w:r>
      <w:r>
        <w:rPr>
          <w:spacing w:val="-12"/>
        </w:rPr>
        <w:t xml:space="preserve"> </w:t>
      </w:r>
      <w:r>
        <w:t>field</w:t>
      </w:r>
      <w:r>
        <w:rPr>
          <w:spacing w:val="-8"/>
        </w:rPr>
        <w:t xml:space="preserve"> </w:t>
      </w:r>
      <w:r>
        <w:t>of</w:t>
      </w:r>
      <w:r>
        <w:rPr>
          <w:spacing w:val="-10"/>
        </w:rPr>
        <w:t xml:space="preserve"> </w:t>
      </w:r>
      <w:r>
        <w:rPr>
          <w:spacing w:val="-2"/>
        </w:rPr>
        <w:t>energy</w:t>
      </w:r>
    </w:p>
    <w:p w:rsidR="00770896" w:rsidRDefault="00E45927">
      <w:pPr>
        <w:pStyle w:val="a3"/>
        <w:ind w:left="137" w:right="85" w:firstLine="706"/>
        <w:jc w:val="both"/>
      </w:pPr>
      <w:r>
        <w:t>International</w:t>
      </w:r>
      <w:r>
        <w:rPr>
          <w:spacing w:val="-18"/>
        </w:rPr>
        <w:t xml:space="preserve"> </w:t>
      </w:r>
      <w:r>
        <w:t>energy</w:t>
      </w:r>
      <w:r>
        <w:rPr>
          <w:spacing w:val="-17"/>
        </w:rPr>
        <w:t xml:space="preserve"> </w:t>
      </w:r>
      <w:r>
        <w:t>law</w:t>
      </w:r>
      <w:r>
        <w:rPr>
          <w:spacing w:val="-18"/>
        </w:rPr>
        <w:t xml:space="preserve"> </w:t>
      </w:r>
      <w:r>
        <w:t>seeks</w:t>
      </w:r>
      <w:r>
        <w:rPr>
          <w:spacing w:val="-17"/>
        </w:rPr>
        <w:t xml:space="preserve"> </w:t>
      </w:r>
      <w:r>
        <w:t>to</w:t>
      </w:r>
      <w:r>
        <w:rPr>
          <w:spacing w:val="-18"/>
        </w:rPr>
        <w:t xml:space="preserve"> </w:t>
      </w:r>
      <w:r>
        <w:t>locate,</w:t>
      </w:r>
      <w:r>
        <w:rPr>
          <w:spacing w:val="-12"/>
        </w:rPr>
        <w:t xml:space="preserve"> </w:t>
      </w:r>
      <w:r>
        <w:t>synthesize</w:t>
      </w:r>
      <w:r>
        <w:rPr>
          <w:spacing w:val="-13"/>
        </w:rPr>
        <w:t xml:space="preserve"> </w:t>
      </w:r>
      <w:r>
        <w:t>and</w:t>
      </w:r>
      <w:r>
        <w:rPr>
          <w:spacing w:val="-16"/>
        </w:rPr>
        <w:t xml:space="preserve"> </w:t>
      </w:r>
      <w:r>
        <w:t>apply</w:t>
      </w:r>
      <w:r>
        <w:rPr>
          <w:spacing w:val="-18"/>
        </w:rPr>
        <w:t xml:space="preserve"> </w:t>
      </w:r>
      <w:r>
        <w:t>public</w:t>
      </w:r>
      <w:r>
        <w:rPr>
          <w:spacing w:val="-9"/>
        </w:rPr>
        <w:t xml:space="preserve"> </w:t>
      </w:r>
      <w:r>
        <w:t>international</w:t>
      </w:r>
      <w:r>
        <w:rPr>
          <w:spacing w:val="-15"/>
        </w:rPr>
        <w:t xml:space="preserve"> </w:t>
      </w:r>
      <w:r>
        <w:t>law</w:t>
      </w:r>
      <w:r>
        <w:rPr>
          <w:spacing w:val="-15"/>
        </w:rPr>
        <w:t xml:space="preserve"> </w:t>
      </w:r>
      <w:r>
        <w:t>within the context of energy. Traditionally, the regulation of energy sources and energy activities was within</w:t>
      </w:r>
      <w:r>
        <w:rPr>
          <w:spacing w:val="-7"/>
        </w:rPr>
        <w:t xml:space="preserve"> </w:t>
      </w:r>
      <w:r>
        <w:t>the</w:t>
      </w:r>
      <w:r>
        <w:rPr>
          <w:spacing w:val="-1"/>
        </w:rPr>
        <w:t xml:space="preserve"> </w:t>
      </w:r>
      <w:r>
        <w:t>exclusive</w:t>
      </w:r>
      <w:r>
        <w:rPr>
          <w:spacing w:val="-1"/>
        </w:rPr>
        <w:t xml:space="preserve"> </w:t>
      </w:r>
      <w:r>
        <w:t>domestic</w:t>
      </w:r>
      <w:r>
        <w:rPr>
          <w:spacing w:val="-1"/>
        </w:rPr>
        <w:t xml:space="preserve"> </w:t>
      </w:r>
      <w:r>
        <w:t>competence of</w:t>
      </w:r>
      <w:r>
        <w:rPr>
          <w:spacing w:val="-8"/>
        </w:rPr>
        <w:t xml:space="preserve"> </w:t>
      </w:r>
      <w:r>
        <w:t>States. The</w:t>
      </w:r>
      <w:r>
        <w:rPr>
          <w:spacing w:val="-1"/>
        </w:rPr>
        <w:t xml:space="preserve"> </w:t>
      </w:r>
      <w:r>
        <w:t>development</w:t>
      </w:r>
      <w:r>
        <w:rPr>
          <w:spacing w:val="-2"/>
        </w:rPr>
        <w:t xml:space="preserve"> </w:t>
      </w:r>
      <w:r>
        <w:t>of</w:t>
      </w:r>
      <w:r>
        <w:rPr>
          <w:spacing w:val="-3"/>
        </w:rPr>
        <w:t xml:space="preserve"> </w:t>
      </w:r>
      <w:r>
        <w:t>international</w:t>
      </w:r>
      <w:r>
        <w:rPr>
          <w:spacing w:val="-2"/>
        </w:rPr>
        <w:t xml:space="preserve"> </w:t>
      </w:r>
      <w:r>
        <w:t>energy</w:t>
      </w:r>
      <w:r>
        <w:rPr>
          <w:spacing w:val="-2"/>
        </w:rPr>
        <w:t xml:space="preserve"> </w:t>
      </w:r>
      <w:r>
        <w:t>law has</w:t>
      </w:r>
      <w:r>
        <w:rPr>
          <w:spacing w:val="-9"/>
        </w:rPr>
        <w:t xml:space="preserve"> </w:t>
      </w:r>
      <w:r>
        <w:t>been</w:t>
      </w:r>
      <w:r>
        <w:rPr>
          <w:spacing w:val="-12"/>
        </w:rPr>
        <w:t xml:space="preserve"> </w:t>
      </w:r>
      <w:r>
        <w:t>hastened</w:t>
      </w:r>
      <w:r>
        <w:rPr>
          <w:spacing w:val="-10"/>
        </w:rPr>
        <w:t xml:space="preserve"> </w:t>
      </w:r>
      <w:r>
        <w:t>by</w:t>
      </w:r>
      <w:r>
        <w:rPr>
          <w:spacing w:val="-12"/>
        </w:rPr>
        <w:t xml:space="preserve"> </w:t>
      </w:r>
      <w:r>
        <w:t>the</w:t>
      </w:r>
      <w:r>
        <w:rPr>
          <w:spacing w:val="-10"/>
        </w:rPr>
        <w:t xml:space="preserve"> </w:t>
      </w:r>
      <w:r>
        <w:t>increasing</w:t>
      </w:r>
      <w:r>
        <w:rPr>
          <w:spacing w:val="-11"/>
        </w:rPr>
        <w:t xml:space="preserve"> </w:t>
      </w:r>
      <w:r>
        <w:t>globalization</w:t>
      </w:r>
      <w:r>
        <w:rPr>
          <w:spacing w:val="-10"/>
        </w:rPr>
        <w:t xml:space="preserve"> </w:t>
      </w:r>
      <w:r>
        <w:t>and</w:t>
      </w:r>
      <w:r>
        <w:rPr>
          <w:spacing w:val="-7"/>
        </w:rPr>
        <w:t xml:space="preserve"> </w:t>
      </w:r>
      <w:r>
        <w:t>harmonization</w:t>
      </w:r>
      <w:r>
        <w:rPr>
          <w:spacing w:val="-14"/>
        </w:rPr>
        <w:t xml:space="preserve"> </w:t>
      </w:r>
      <w:r>
        <w:t>of</w:t>
      </w:r>
      <w:r>
        <w:rPr>
          <w:spacing w:val="-14"/>
        </w:rPr>
        <w:t xml:space="preserve"> </w:t>
      </w:r>
      <w:r>
        <w:t>energy</w:t>
      </w:r>
      <w:r>
        <w:rPr>
          <w:spacing w:val="-16"/>
        </w:rPr>
        <w:t xml:space="preserve"> </w:t>
      </w:r>
      <w:r>
        <w:t>and</w:t>
      </w:r>
      <w:r>
        <w:rPr>
          <w:spacing w:val="-7"/>
        </w:rPr>
        <w:t xml:space="preserve"> </w:t>
      </w:r>
      <w:r>
        <w:t>resources</w:t>
      </w:r>
      <w:r>
        <w:rPr>
          <w:spacing w:val="-8"/>
        </w:rPr>
        <w:t xml:space="preserve"> </w:t>
      </w:r>
      <w:r>
        <w:t>laws, policies, practices, and markets. Along with energy security concerns, growing evidence of negative environmental and human consequences of some State and private energy activities</w:t>
      </w:r>
    </w:p>
    <w:p w:rsidR="00770896" w:rsidRDefault="00E45927">
      <w:pPr>
        <w:pStyle w:val="1"/>
        <w:numPr>
          <w:ilvl w:val="1"/>
          <w:numId w:val="5"/>
        </w:numPr>
        <w:tabs>
          <w:tab w:val="left" w:pos="1424"/>
        </w:tabs>
        <w:spacing w:before="6" w:line="242" w:lineRule="auto"/>
        <w:ind w:right="108" w:hanging="360"/>
        <w:jc w:val="both"/>
      </w:pPr>
      <w:bookmarkStart w:id="11" w:name="4._Multi-country_cooperation_of_the_Euro"/>
      <w:bookmarkEnd w:id="11"/>
      <w:r>
        <w:t xml:space="preserve">Multi-country cooperation of the European Union countries in ensuring energy </w:t>
      </w:r>
      <w:r>
        <w:rPr>
          <w:spacing w:val="-2"/>
        </w:rPr>
        <w:t>security</w:t>
      </w:r>
    </w:p>
    <w:p w:rsidR="00770896" w:rsidRDefault="00E45927">
      <w:pPr>
        <w:pStyle w:val="a3"/>
        <w:ind w:left="137" w:right="87" w:firstLine="706"/>
        <w:jc w:val="both"/>
      </w:pPr>
      <w:r>
        <w:t>Another feature</w:t>
      </w:r>
      <w:r>
        <w:rPr>
          <w:spacing w:val="-2"/>
        </w:rPr>
        <w:t xml:space="preserve"> </w:t>
      </w:r>
      <w:r>
        <w:t>of</w:t>
      </w:r>
      <w:r>
        <w:rPr>
          <w:spacing w:val="-9"/>
        </w:rPr>
        <w:t xml:space="preserve"> </w:t>
      </w:r>
      <w:r>
        <w:t>the Energy</w:t>
      </w:r>
      <w:r>
        <w:rPr>
          <w:spacing w:val="-7"/>
        </w:rPr>
        <w:t xml:space="preserve"> </w:t>
      </w:r>
      <w:r>
        <w:t>Union</w:t>
      </w:r>
      <w:r>
        <w:rPr>
          <w:spacing w:val="-8"/>
        </w:rPr>
        <w:t xml:space="preserve"> </w:t>
      </w:r>
      <w:r>
        <w:t>strategy</w:t>
      </w:r>
      <w:r>
        <w:rPr>
          <w:spacing w:val="-3"/>
        </w:rPr>
        <w:t xml:space="preserve"> </w:t>
      </w:r>
      <w:r>
        <w:t>is</w:t>
      </w:r>
      <w:r>
        <w:rPr>
          <w:spacing w:val="-2"/>
        </w:rPr>
        <w:t xml:space="preserve"> </w:t>
      </w:r>
      <w:r>
        <w:t>that it</w:t>
      </w:r>
      <w:r>
        <w:rPr>
          <w:spacing w:val="-4"/>
        </w:rPr>
        <w:t xml:space="preserve"> </w:t>
      </w:r>
      <w:r>
        <w:t>ends</w:t>
      </w:r>
      <w:r>
        <w:rPr>
          <w:spacing w:val="-2"/>
        </w:rPr>
        <w:t xml:space="preserve"> </w:t>
      </w:r>
      <w:r>
        <w:t>up</w:t>
      </w:r>
      <w:r>
        <w:rPr>
          <w:spacing w:val="-4"/>
        </w:rPr>
        <w:t xml:space="preserve"> </w:t>
      </w:r>
      <w:r>
        <w:t>overcoming</w:t>
      </w:r>
      <w:r>
        <w:rPr>
          <w:spacing w:val="-3"/>
        </w:rPr>
        <w:t xml:space="preserve"> </w:t>
      </w:r>
      <w:r>
        <w:t>and</w:t>
      </w:r>
      <w:r>
        <w:rPr>
          <w:spacing w:val="-4"/>
        </w:rPr>
        <w:t xml:space="preserve"> </w:t>
      </w:r>
      <w:r>
        <w:t>superseding traditional</w:t>
      </w:r>
      <w:r>
        <w:rPr>
          <w:spacing w:val="-3"/>
        </w:rPr>
        <w:t xml:space="preserve"> </w:t>
      </w:r>
      <w:r>
        <w:t>distinctions between</w:t>
      </w:r>
      <w:r>
        <w:rPr>
          <w:spacing w:val="-3"/>
        </w:rPr>
        <w:t xml:space="preserve"> </w:t>
      </w:r>
      <w:r>
        <w:t>what is internal and what external in EU policymaking. The most effective way of reducing external dependency is increasing cross-border connectivity and extending market-related principles – with evident spillover effects in adjacent countries and regions. To use a fashionable term, enhancing</w:t>
      </w:r>
      <w:r>
        <w:rPr>
          <w:spacing w:val="-3"/>
        </w:rPr>
        <w:t xml:space="preserve"> </w:t>
      </w:r>
      <w:r>
        <w:t>energy resilience is a shared interest of</w:t>
      </w:r>
      <w:r>
        <w:rPr>
          <w:spacing w:val="-4"/>
        </w:rPr>
        <w:t xml:space="preserve"> </w:t>
      </w:r>
      <w:r>
        <w:t xml:space="preserve">the EU and its </w:t>
      </w:r>
      <w:proofErr w:type="spellStart"/>
      <w:r>
        <w:t>neighbours</w:t>
      </w:r>
      <w:proofErr w:type="spellEnd"/>
    </w:p>
    <w:p w:rsidR="00770896" w:rsidRDefault="00E45927">
      <w:pPr>
        <w:pStyle w:val="1"/>
        <w:numPr>
          <w:ilvl w:val="1"/>
          <w:numId w:val="5"/>
        </w:numPr>
        <w:tabs>
          <w:tab w:val="left" w:pos="1423"/>
        </w:tabs>
        <w:spacing w:line="320" w:lineRule="exact"/>
        <w:ind w:left="1423" w:hanging="364"/>
        <w:jc w:val="both"/>
      </w:pPr>
      <w:bookmarkStart w:id="12" w:name="5._Bilateral_agreements_and_energy_secur"/>
      <w:bookmarkEnd w:id="12"/>
      <w:r>
        <w:t>Bilateral</w:t>
      </w:r>
      <w:r>
        <w:rPr>
          <w:spacing w:val="-9"/>
        </w:rPr>
        <w:t xml:space="preserve"> </w:t>
      </w:r>
      <w:r>
        <w:t>agreements</w:t>
      </w:r>
      <w:r>
        <w:rPr>
          <w:spacing w:val="-7"/>
        </w:rPr>
        <w:t xml:space="preserve"> </w:t>
      </w:r>
      <w:r>
        <w:t>and</w:t>
      </w:r>
      <w:r>
        <w:rPr>
          <w:spacing w:val="-14"/>
        </w:rPr>
        <w:t xml:space="preserve"> </w:t>
      </w:r>
      <w:r>
        <w:t>energy</w:t>
      </w:r>
      <w:r>
        <w:rPr>
          <w:spacing w:val="-13"/>
        </w:rPr>
        <w:t xml:space="preserve"> </w:t>
      </w:r>
      <w:r>
        <w:rPr>
          <w:spacing w:val="-2"/>
        </w:rPr>
        <w:t>security</w:t>
      </w:r>
    </w:p>
    <w:p w:rsidR="00770896" w:rsidRDefault="00E45927">
      <w:pPr>
        <w:pStyle w:val="a3"/>
        <w:ind w:left="137" w:right="78" w:firstLine="706"/>
        <w:jc w:val="both"/>
      </w:pPr>
      <w:r>
        <w:t>As</w:t>
      </w:r>
      <w:r>
        <w:rPr>
          <w:spacing w:val="-2"/>
        </w:rPr>
        <w:t xml:space="preserve"> </w:t>
      </w:r>
      <w:r>
        <w:t>part</w:t>
      </w:r>
      <w:r>
        <w:rPr>
          <w:spacing w:val="-4"/>
        </w:rPr>
        <w:t xml:space="preserve"> </w:t>
      </w:r>
      <w:r>
        <w:t>of</w:t>
      </w:r>
      <w:r>
        <w:rPr>
          <w:spacing w:val="-10"/>
        </w:rPr>
        <w:t xml:space="preserve"> </w:t>
      </w:r>
      <w:r>
        <w:t>that</w:t>
      </w:r>
      <w:r>
        <w:rPr>
          <w:spacing w:val="-4"/>
        </w:rPr>
        <w:t xml:space="preserve"> </w:t>
      </w:r>
      <w:r>
        <w:t>process we</w:t>
      </w:r>
      <w:r>
        <w:rPr>
          <w:spacing w:val="-3"/>
        </w:rPr>
        <w:t xml:space="preserve"> </w:t>
      </w:r>
      <w:r>
        <w:t>explore</w:t>
      </w:r>
      <w:r>
        <w:rPr>
          <w:spacing w:val="-2"/>
        </w:rPr>
        <w:t xml:space="preserve"> </w:t>
      </w:r>
      <w:r>
        <w:t>the</w:t>
      </w:r>
      <w:r>
        <w:rPr>
          <w:spacing w:val="-3"/>
        </w:rPr>
        <w:t xml:space="preserve"> </w:t>
      </w:r>
      <w:r>
        <w:t>complexities that contribute</w:t>
      </w:r>
      <w:r>
        <w:rPr>
          <w:spacing w:val="-2"/>
        </w:rPr>
        <w:t xml:space="preserve"> </w:t>
      </w:r>
      <w:r>
        <w:t>to</w:t>
      </w:r>
      <w:r>
        <w:rPr>
          <w:spacing w:val="-4"/>
        </w:rPr>
        <w:t xml:space="preserve"> </w:t>
      </w:r>
      <w:r>
        <w:t>the</w:t>
      </w:r>
      <w:r>
        <w:rPr>
          <w:spacing w:val="-3"/>
        </w:rPr>
        <w:t xml:space="preserve"> </w:t>
      </w:r>
      <w:r>
        <w:t>contentiousness</w:t>
      </w:r>
      <w:r>
        <w:rPr>
          <w:spacing w:val="-4"/>
        </w:rPr>
        <w:t xml:space="preserve"> </w:t>
      </w:r>
      <w:r>
        <w:t>of EU action in relation to certain</w:t>
      </w:r>
      <w:r>
        <w:rPr>
          <w:spacing w:val="-1"/>
        </w:rPr>
        <w:t xml:space="preserve"> </w:t>
      </w:r>
      <w:r>
        <w:t>aspects of</w:t>
      </w:r>
      <w:r>
        <w:rPr>
          <w:spacing w:val="-2"/>
        </w:rPr>
        <w:t xml:space="preserve"> </w:t>
      </w:r>
      <w:r>
        <w:t>energy. We also provide some background information on key facts and figures regarding energy in the EU. While extensive literature exists on discrete aspects of the EU-energy nexus, there is a lack of research contextualizing EU energy security through a constitutional/ public law prism. Cooperation in the field of energy security within the framework of an international organization</w:t>
      </w:r>
    </w:p>
    <w:p w:rsidR="00770896" w:rsidRDefault="00E45927">
      <w:pPr>
        <w:pStyle w:val="1"/>
        <w:numPr>
          <w:ilvl w:val="1"/>
          <w:numId w:val="5"/>
        </w:numPr>
        <w:tabs>
          <w:tab w:val="left" w:pos="1423"/>
        </w:tabs>
        <w:spacing w:line="320" w:lineRule="exact"/>
        <w:ind w:left="1423" w:hanging="364"/>
        <w:jc w:val="both"/>
      </w:pPr>
      <w:bookmarkStart w:id="13" w:name="6._Theoretical_and_legal_aspects_of_The_"/>
      <w:bookmarkEnd w:id="13"/>
      <w:r>
        <w:t>Theoretical</w:t>
      </w:r>
      <w:r>
        <w:rPr>
          <w:spacing w:val="-5"/>
        </w:rPr>
        <w:t xml:space="preserve"> </w:t>
      </w:r>
      <w:r>
        <w:t>and</w:t>
      </w:r>
      <w:r>
        <w:rPr>
          <w:spacing w:val="-12"/>
        </w:rPr>
        <w:t xml:space="preserve"> </w:t>
      </w:r>
      <w:r>
        <w:t>legal</w:t>
      </w:r>
      <w:r>
        <w:rPr>
          <w:spacing w:val="-8"/>
        </w:rPr>
        <w:t xml:space="preserve"> </w:t>
      </w:r>
      <w:r>
        <w:t>aspects</w:t>
      </w:r>
      <w:r>
        <w:rPr>
          <w:spacing w:val="-6"/>
        </w:rPr>
        <w:t xml:space="preserve"> </w:t>
      </w:r>
      <w:r>
        <w:t>of</w:t>
      </w:r>
      <w:r>
        <w:rPr>
          <w:spacing w:val="-2"/>
        </w:rPr>
        <w:t xml:space="preserve"> </w:t>
      </w:r>
      <w:r>
        <w:t>The</w:t>
      </w:r>
      <w:r>
        <w:rPr>
          <w:spacing w:val="-10"/>
        </w:rPr>
        <w:t xml:space="preserve"> </w:t>
      </w:r>
      <w:r>
        <w:t>Energy</w:t>
      </w:r>
      <w:r>
        <w:rPr>
          <w:spacing w:val="-8"/>
        </w:rPr>
        <w:t xml:space="preserve"> </w:t>
      </w:r>
      <w:r>
        <w:t>Charter</w:t>
      </w:r>
      <w:r>
        <w:rPr>
          <w:spacing w:val="-4"/>
        </w:rPr>
        <w:t xml:space="preserve"> </w:t>
      </w:r>
      <w:r>
        <w:rPr>
          <w:spacing w:val="-2"/>
        </w:rPr>
        <w:t>Treaty</w:t>
      </w:r>
    </w:p>
    <w:p w:rsidR="00770896" w:rsidRDefault="00E45927">
      <w:pPr>
        <w:pStyle w:val="a3"/>
        <w:ind w:left="137" w:right="80" w:firstLine="706"/>
        <w:jc w:val="both"/>
      </w:pPr>
      <w:r>
        <w:t>The</w:t>
      </w:r>
      <w:r>
        <w:rPr>
          <w:spacing w:val="-3"/>
        </w:rPr>
        <w:t xml:space="preserve"> </w:t>
      </w:r>
      <w:r>
        <w:t>European</w:t>
      </w:r>
      <w:r>
        <w:rPr>
          <w:spacing w:val="-8"/>
        </w:rPr>
        <w:t xml:space="preserve"> </w:t>
      </w:r>
      <w:r>
        <w:t>Union</w:t>
      </w:r>
      <w:r>
        <w:rPr>
          <w:spacing w:val="-8"/>
        </w:rPr>
        <w:t xml:space="preserve"> </w:t>
      </w:r>
      <w:r>
        <w:t>(EU)</w:t>
      </w:r>
      <w:r>
        <w:rPr>
          <w:spacing w:val="-6"/>
        </w:rPr>
        <w:t xml:space="preserve"> </w:t>
      </w:r>
      <w:r>
        <w:t>is for</w:t>
      </w:r>
      <w:r>
        <w:rPr>
          <w:spacing w:val="-1"/>
        </w:rPr>
        <w:t xml:space="preserve"> </w:t>
      </w:r>
      <w:r>
        <w:t>its most</w:t>
      </w:r>
      <w:r>
        <w:rPr>
          <w:spacing w:val="-4"/>
        </w:rPr>
        <w:t xml:space="preserve"> </w:t>
      </w:r>
      <w:r>
        <w:t>part</w:t>
      </w:r>
      <w:r>
        <w:rPr>
          <w:spacing w:val="-5"/>
        </w:rPr>
        <w:t xml:space="preserve"> </w:t>
      </w:r>
      <w:r>
        <w:t>dependent</w:t>
      </w:r>
      <w:r>
        <w:rPr>
          <w:spacing w:val="-9"/>
        </w:rPr>
        <w:t xml:space="preserve"> </w:t>
      </w:r>
      <w:r>
        <w:t>on</w:t>
      </w:r>
      <w:r>
        <w:rPr>
          <w:spacing w:val="-9"/>
        </w:rPr>
        <w:t xml:space="preserve"> </w:t>
      </w:r>
      <w:r>
        <w:t>the</w:t>
      </w:r>
      <w:r>
        <w:rPr>
          <w:spacing w:val="-8"/>
        </w:rPr>
        <w:t xml:space="preserve"> </w:t>
      </w:r>
      <w:r>
        <w:t>world</w:t>
      </w:r>
      <w:r>
        <w:rPr>
          <w:spacing w:val="-4"/>
        </w:rPr>
        <w:t xml:space="preserve"> </w:t>
      </w:r>
      <w:r>
        <w:t>outside</w:t>
      </w:r>
      <w:r>
        <w:rPr>
          <w:spacing w:val="-3"/>
        </w:rPr>
        <w:t xml:space="preserve"> </w:t>
      </w:r>
      <w:r>
        <w:t>its</w:t>
      </w:r>
      <w:r>
        <w:rPr>
          <w:spacing w:val="-3"/>
        </w:rPr>
        <w:t xml:space="preserve"> </w:t>
      </w:r>
      <w:r>
        <w:t>borders</w:t>
      </w:r>
      <w:r>
        <w:rPr>
          <w:spacing w:val="-1"/>
        </w:rPr>
        <w:t xml:space="preserve"> </w:t>
      </w:r>
      <w:r>
        <w:t>for a steady and secure energy supply. The EU borders, or is close to, areas rich in energy-related natural</w:t>
      </w:r>
      <w:r>
        <w:rPr>
          <w:spacing w:val="-9"/>
        </w:rPr>
        <w:t xml:space="preserve"> </w:t>
      </w:r>
      <w:r>
        <w:t>resource</w:t>
      </w:r>
      <w:r>
        <w:rPr>
          <w:spacing w:val="-2"/>
        </w:rPr>
        <w:t xml:space="preserve"> </w:t>
      </w:r>
      <w:r>
        <w:t>endowments</w:t>
      </w:r>
      <w:r>
        <w:rPr>
          <w:spacing w:val="-2"/>
        </w:rPr>
        <w:t xml:space="preserve"> </w:t>
      </w:r>
      <w:r>
        <w:t>–</w:t>
      </w:r>
      <w:r>
        <w:rPr>
          <w:spacing w:val="-4"/>
        </w:rPr>
        <w:t xml:space="preserve"> </w:t>
      </w:r>
      <w:r>
        <w:t>such</w:t>
      </w:r>
      <w:r>
        <w:rPr>
          <w:spacing w:val="-8"/>
        </w:rPr>
        <w:t xml:space="preserve"> </w:t>
      </w:r>
      <w:r>
        <w:t>as</w:t>
      </w:r>
      <w:r>
        <w:rPr>
          <w:spacing w:val="-2"/>
        </w:rPr>
        <w:t xml:space="preserve"> </w:t>
      </w:r>
      <w:r>
        <w:t>Russia,</w:t>
      </w:r>
      <w:r>
        <w:rPr>
          <w:spacing w:val="-1"/>
        </w:rPr>
        <w:t xml:space="preserve"> </w:t>
      </w:r>
      <w:r>
        <w:t>the</w:t>
      </w:r>
      <w:r>
        <w:rPr>
          <w:spacing w:val="-8"/>
        </w:rPr>
        <w:t xml:space="preserve"> </w:t>
      </w:r>
      <w:r>
        <w:t>Caspian</w:t>
      </w:r>
      <w:r>
        <w:rPr>
          <w:spacing w:val="-8"/>
        </w:rPr>
        <w:t xml:space="preserve"> </w:t>
      </w:r>
      <w:r>
        <w:t>Sea,</w:t>
      </w:r>
      <w:r>
        <w:rPr>
          <w:spacing w:val="-6"/>
        </w:rPr>
        <w:t xml:space="preserve"> </w:t>
      </w:r>
      <w:r>
        <w:t>the</w:t>
      </w:r>
      <w:r>
        <w:rPr>
          <w:spacing w:val="-2"/>
        </w:rPr>
        <w:t xml:space="preserve"> </w:t>
      </w:r>
      <w:r>
        <w:t>Middle</w:t>
      </w:r>
      <w:r>
        <w:rPr>
          <w:spacing w:val="-3"/>
        </w:rPr>
        <w:t xml:space="preserve"> </w:t>
      </w:r>
      <w:r>
        <w:t>East</w:t>
      </w:r>
      <w:r>
        <w:rPr>
          <w:spacing w:val="-4"/>
        </w:rPr>
        <w:t xml:space="preserve"> </w:t>
      </w:r>
      <w:r>
        <w:t>and</w:t>
      </w:r>
      <w:r>
        <w:rPr>
          <w:spacing w:val="-4"/>
        </w:rPr>
        <w:t xml:space="preserve"> </w:t>
      </w:r>
      <w:r>
        <w:t>North</w:t>
      </w:r>
      <w:r>
        <w:rPr>
          <w:spacing w:val="-8"/>
        </w:rPr>
        <w:t xml:space="preserve"> </w:t>
      </w:r>
      <w:r>
        <w:t>Africa regions,</w:t>
      </w:r>
      <w:r>
        <w:rPr>
          <w:spacing w:val="-18"/>
        </w:rPr>
        <w:t xml:space="preserve"> </w:t>
      </w:r>
      <w:r>
        <w:t>and</w:t>
      </w:r>
      <w:r>
        <w:rPr>
          <w:spacing w:val="-17"/>
        </w:rPr>
        <w:t xml:space="preserve"> </w:t>
      </w:r>
      <w:r>
        <w:t>Norway</w:t>
      </w:r>
      <w:r>
        <w:rPr>
          <w:spacing w:val="-18"/>
        </w:rPr>
        <w:t xml:space="preserve"> </w:t>
      </w:r>
      <w:r>
        <w:t>–</w:t>
      </w:r>
      <w:r>
        <w:rPr>
          <w:spacing w:val="-17"/>
        </w:rPr>
        <w:t xml:space="preserve"> </w:t>
      </w:r>
      <w:r>
        <w:t>from</w:t>
      </w:r>
      <w:r>
        <w:rPr>
          <w:spacing w:val="-18"/>
        </w:rPr>
        <w:t xml:space="preserve"> </w:t>
      </w:r>
      <w:r>
        <w:t>where</w:t>
      </w:r>
      <w:r>
        <w:rPr>
          <w:spacing w:val="-17"/>
        </w:rPr>
        <w:t xml:space="preserve"> </w:t>
      </w:r>
      <w:r>
        <w:t>the</w:t>
      </w:r>
      <w:r>
        <w:rPr>
          <w:spacing w:val="-18"/>
        </w:rPr>
        <w:t xml:space="preserve"> </w:t>
      </w:r>
      <w:r>
        <w:t>bulk</w:t>
      </w:r>
      <w:r>
        <w:rPr>
          <w:spacing w:val="-17"/>
        </w:rPr>
        <w:t xml:space="preserve"> </w:t>
      </w:r>
      <w:r>
        <w:t>of</w:t>
      </w:r>
      <w:r>
        <w:rPr>
          <w:spacing w:val="-18"/>
        </w:rPr>
        <w:t xml:space="preserve"> </w:t>
      </w:r>
      <w:r>
        <w:t>energy</w:t>
      </w:r>
      <w:r>
        <w:rPr>
          <w:spacing w:val="-17"/>
        </w:rPr>
        <w:t xml:space="preserve"> </w:t>
      </w:r>
      <w:r>
        <w:t>imports</w:t>
      </w:r>
      <w:r>
        <w:rPr>
          <w:spacing w:val="-18"/>
        </w:rPr>
        <w:t xml:space="preserve"> </w:t>
      </w:r>
      <w:r>
        <w:t>into</w:t>
      </w:r>
      <w:r>
        <w:rPr>
          <w:spacing w:val="-17"/>
        </w:rPr>
        <w:t xml:space="preserve"> </w:t>
      </w:r>
      <w:r>
        <w:t>the</w:t>
      </w:r>
      <w:r>
        <w:rPr>
          <w:spacing w:val="-13"/>
        </w:rPr>
        <w:t xml:space="preserve"> </w:t>
      </w:r>
      <w:r>
        <w:t>EU</w:t>
      </w:r>
      <w:r>
        <w:rPr>
          <w:spacing w:val="-14"/>
        </w:rPr>
        <w:t xml:space="preserve"> </w:t>
      </w:r>
      <w:r>
        <w:t>are</w:t>
      </w:r>
      <w:r>
        <w:rPr>
          <w:spacing w:val="-17"/>
        </w:rPr>
        <w:t xml:space="preserve"> </w:t>
      </w:r>
      <w:r>
        <w:t>sourced.</w:t>
      </w:r>
      <w:r>
        <w:rPr>
          <w:spacing w:val="-16"/>
        </w:rPr>
        <w:t xml:space="preserve"> </w:t>
      </w:r>
      <w:r>
        <w:t>The</w:t>
      </w:r>
      <w:r>
        <w:rPr>
          <w:spacing w:val="-13"/>
        </w:rPr>
        <w:t xml:space="preserve"> </w:t>
      </w:r>
      <w:r>
        <w:t>collapse of the Soviet Union and of the bureaucratic regimes in Central and Eastern Europe – which precipitated the opening up of those economies to globalization and its attendant processes – has increasingly made their energy-related natural resource endowments available on global markets. Developed,</w:t>
      </w:r>
      <w:r>
        <w:rPr>
          <w:spacing w:val="-1"/>
        </w:rPr>
        <w:t xml:space="preserve"> </w:t>
      </w:r>
      <w:r>
        <w:t>yet</w:t>
      </w:r>
      <w:r>
        <w:rPr>
          <w:spacing w:val="-4"/>
        </w:rPr>
        <w:t xml:space="preserve"> </w:t>
      </w:r>
      <w:r>
        <w:t>energy-poor,</w:t>
      </w:r>
      <w:r>
        <w:rPr>
          <w:spacing w:val="-2"/>
        </w:rPr>
        <w:t xml:space="preserve"> </w:t>
      </w:r>
      <w:r>
        <w:t>Western</w:t>
      </w:r>
      <w:r>
        <w:rPr>
          <w:spacing w:val="-8"/>
        </w:rPr>
        <w:t xml:space="preserve"> </w:t>
      </w:r>
      <w:r>
        <w:t>economies – many</w:t>
      </w:r>
      <w:r>
        <w:rPr>
          <w:spacing w:val="-13"/>
        </w:rPr>
        <w:t xml:space="preserve"> </w:t>
      </w:r>
      <w:r>
        <w:t>of</w:t>
      </w:r>
      <w:r>
        <w:rPr>
          <w:spacing w:val="-11"/>
        </w:rPr>
        <w:t xml:space="preserve"> </w:t>
      </w:r>
      <w:r>
        <w:t>which</w:t>
      </w:r>
      <w:r>
        <w:rPr>
          <w:spacing w:val="-3"/>
        </w:rPr>
        <w:t xml:space="preserve"> </w:t>
      </w:r>
      <w:r>
        <w:t>have</w:t>
      </w:r>
      <w:r>
        <w:rPr>
          <w:spacing w:val="-2"/>
        </w:rPr>
        <w:t xml:space="preserve"> </w:t>
      </w:r>
      <w:r>
        <w:t>galvanized</w:t>
      </w:r>
      <w:r>
        <w:rPr>
          <w:spacing w:val="-3"/>
        </w:rPr>
        <w:t xml:space="preserve"> </w:t>
      </w:r>
      <w:r>
        <w:t>behind</w:t>
      </w:r>
      <w:r>
        <w:rPr>
          <w:spacing w:val="-4"/>
        </w:rPr>
        <w:t xml:space="preserve"> </w:t>
      </w:r>
      <w:r>
        <w:t>the</w:t>
      </w:r>
      <w:r>
        <w:rPr>
          <w:spacing w:val="-3"/>
        </w:rPr>
        <w:t xml:space="preserve"> </w:t>
      </w:r>
      <w:r>
        <w:t xml:space="preserve">EU – saw opportunities to enhance their energy security through those economies on the brink of </w:t>
      </w:r>
      <w:r>
        <w:rPr>
          <w:spacing w:val="-2"/>
        </w:rPr>
        <w:t>collapse.</w:t>
      </w:r>
    </w:p>
    <w:p w:rsidR="00770896" w:rsidRDefault="00E45927">
      <w:pPr>
        <w:pStyle w:val="1"/>
        <w:numPr>
          <w:ilvl w:val="1"/>
          <w:numId w:val="5"/>
        </w:numPr>
        <w:tabs>
          <w:tab w:val="left" w:pos="1424"/>
        </w:tabs>
        <w:spacing w:line="242" w:lineRule="auto"/>
        <w:ind w:right="91" w:hanging="360"/>
        <w:jc w:val="both"/>
      </w:pPr>
      <w:bookmarkStart w:id="14" w:name="7._International_legal_regulation_of_gre"/>
      <w:bookmarkEnd w:id="14"/>
      <w:r>
        <w:t>International</w:t>
      </w:r>
      <w:r>
        <w:rPr>
          <w:spacing w:val="-12"/>
        </w:rPr>
        <w:t xml:space="preserve"> </w:t>
      </w:r>
      <w:r>
        <w:t>legal</w:t>
      </w:r>
      <w:r>
        <w:rPr>
          <w:spacing w:val="-10"/>
        </w:rPr>
        <w:t xml:space="preserve"> </w:t>
      </w:r>
      <w:r>
        <w:t>regulation</w:t>
      </w:r>
      <w:r>
        <w:rPr>
          <w:spacing w:val="-13"/>
        </w:rPr>
        <w:t xml:space="preserve"> </w:t>
      </w:r>
      <w:r>
        <w:t>of</w:t>
      </w:r>
      <w:r>
        <w:rPr>
          <w:spacing w:val="-10"/>
        </w:rPr>
        <w:t xml:space="preserve"> </w:t>
      </w:r>
      <w:r>
        <w:t>greenhouse</w:t>
      </w:r>
      <w:r>
        <w:rPr>
          <w:spacing w:val="-11"/>
        </w:rPr>
        <w:t xml:space="preserve"> </w:t>
      </w:r>
      <w:r>
        <w:t>gas</w:t>
      </w:r>
      <w:r>
        <w:rPr>
          <w:spacing w:val="-8"/>
        </w:rPr>
        <w:t xml:space="preserve"> </w:t>
      </w:r>
      <w:r>
        <w:t>emissions</w:t>
      </w:r>
      <w:r>
        <w:rPr>
          <w:spacing w:val="-10"/>
        </w:rPr>
        <w:t xml:space="preserve"> </w:t>
      </w:r>
      <w:r>
        <w:t>in</w:t>
      </w:r>
      <w:r>
        <w:rPr>
          <w:spacing w:val="-15"/>
        </w:rPr>
        <w:t xml:space="preserve"> </w:t>
      </w:r>
      <w:r>
        <w:t>order</w:t>
      </w:r>
      <w:r>
        <w:rPr>
          <w:spacing w:val="-12"/>
        </w:rPr>
        <w:t xml:space="preserve"> </w:t>
      </w:r>
      <w:r>
        <w:t>to</w:t>
      </w:r>
      <w:r>
        <w:rPr>
          <w:spacing w:val="-14"/>
        </w:rPr>
        <w:t xml:space="preserve"> </w:t>
      </w:r>
      <w:r>
        <w:t>reduce</w:t>
      </w:r>
      <w:r>
        <w:rPr>
          <w:spacing w:val="-7"/>
        </w:rPr>
        <w:t xml:space="preserve"> </w:t>
      </w:r>
      <w:r>
        <w:t>their emissions into the atmosphere</w:t>
      </w:r>
    </w:p>
    <w:p w:rsidR="00770896" w:rsidRDefault="00E45927">
      <w:pPr>
        <w:pStyle w:val="a3"/>
        <w:ind w:left="137" w:right="86" w:firstLine="706"/>
        <w:jc w:val="both"/>
      </w:pPr>
      <w:r>
        <w:t>In short, the Kyoto Protocol operationalizes the</w:t>
      </w:r>
      <w:r>
        <w:rPr>
          <w:spacing w:val="80"/>
        </w:rPr>
        <w:t xml:space="preserve"> </w:t>
      </w:r>
      <w:r>
        <w:t>United</w:t>
      </w:r>
      <w:r>
        <w:rPr>
          <w:spacing w:val="40"/>
        </w:rPr>
        <w:t xml:space="preserve"> </w:t>
      </w:r>
      <w:r>
        <w:t>Nations Framework</w:t>
      </w:r>
      <w:r>
        <w:rPr>
          <w:spacing w:val="40"/>
        </w:rPr>
        <w:t xml:space="preserve"> </w:t>
      </w:r>
      <w:r>
        <w:t>Convention on Climate Change</w:t>
      </w:r>
      <w:r>
        <w:rPr>
          <w:spacing w:val="80"/>
        </w:rPr>
        <w:t xml:space="preserve"> </w:t>
      </w:r>
      <w:proofErr w:type="gramStart"/>
      <w:r>
        <w:t>by</w:t>
      </w:r>
      <w:r>
        <w:rPr>
          <w:spacing w:val="40"/>
        </w:rPr>
        <w:t xml:space="preserve">  </w:t>
      </w:r>
      <w:r>
        <w:t>committing</w:t>
      </w:r>
      <w:proofErr w:type="gramEnd"/>
      <w:r>
        <w:rPr>
          <w:spacing w:val="40"/>
        </w:rPr>
        <w:t xml:space="preserve">  </w:t>
      </w:r>
      <w:r>
        <w:t>industrialized</w:t>
      </w:r>
      <w:r>
        <w:rPr>
          <w:spacing w:val="40"/>
        </w:rPr>
        <w:t xml:space="preserve">  </w:t>
      </w:r>
      <w:r>
        <w:t>countries</w:t>
      </w:r>
      <w:r>
        <w:rPr>
          <w:spacing w:val="40"/>
        </w:rPr>
        <w:t xml:space="preserve">  </w:t>
      </w:r>
      <w:r>
        <w:t>and</w:t>
      </w:r>
      <w:r>
        <w:rPr>
          <w:spacing w:val="40"/>
        </w:rPr>
        <w:t xml:space="preserve">  </w:t>
      </w:r>
      <w:r>
        <w:t>economies</w:t>
      </w:r>
      <w:r>
        <w:rPr>
          <w:spacing w:val="40"/>
        </w:rPr>
        <w:t xml:space="preserve">  </w:t>
      </w:r>
      <w:r>
        <w:t>in</w:t>
      </w:r>
      <w:r>
        <w:rPr>
          <w:spacing w:val="40"/>
        </w:rPr>
        <w:t xml:space="preserve">  </w:t>
      </w:r>
      <w:r>
        <w:t xml:space="preserve">transition to limit and reduce greenhouse gases (GHG) emissions in accordance with agreed individual </w:t>
      </w:r>
      <w:r>
        <w:rPr>
          <w:spacing w:val="-2"/>
        </w:rPr>
        <w:t>targets.</w:t>
      </w:r>
    </w:p>
    <w:p w:rsidR="00770896" w:rsidRDefault="00E45927">
      <w:pPr>
        <w:pStyle w:val="1"/>
        <w:spacing w:before="1" w:line="242" w:lineRule="auto"/>
        <w:ind w:left="137" w:right="98" w:firstLine="706"/>
      </w:pPr>
      <w:bookmarkStart w:id="15" w:name="9_International_legal_cooperation_in_the"/>
      <w:bookmarkEnd w:id="15"/>
      <w:r>
        <w:t>9 International legal cooperation in the electric power industry and in the use and transit of oil and gas</w:t>
      </w:r>
    </w:p>
    <w:p w:rsidR="00770896" w:rsidRDefault="00770896">
      <w:pPr>
        <w:pStyle w:val="1"/>
        <w:spacing w:line="242" w:lineRule="auto"/>
        <w:sectPr w:rsidR="00770896">
          <w:pgSz w:w="11920" w:h="16850"/>
          <w:pgMar w:top="60" w:right="566" w:bottom="280" w:left="141" w:header="720" w:footer="720" w:gutter="0"/>
          <w:cols w:space="720"/>
        </w:sectPr>
      </w:pPr>
    </w:p>
    <w:p w:rsidR="00770896" w:rsidRDefault="00E45927">
      <w:pPr>
        <w:pStyle w:val="a3"/>
        <w:spacing w:before="73"/>
        <w:ind w:left="137" w:right="85" w:firstLine="706"/>
        <w:jc w:val="both"/>
      </w:pPr>
      <w:r>
        <w:lastRenderedPageBreak/>
        <w:t xml:space="preserve">The EU external energy policy is crucial to complete the internal energy market. Past experience proved that bilateral energy relations between individual Member States and third supplier or transit countries can result in a fragmentation of the internal market rather than a strengthening of the EU's energy supply and </w:t>
      </w:r>
      <w:proofErr w:type="spellStart"/>
      <w:r>
        <w:t>competitivity</w:t>
      </w:r>
      <w:proofErr w:type="spellEnd"/>
      <w:r>
        <w:t>. The regulatory framework which has been progressively put in place at the EU level entails important consequences towards partner countries such</w:t>
      </w:r>
      <w:r>
        <w:rPr>
          <w:spacing w:val="-3"/>
        </w:rPr>
        <w:t xml:space="preserve"> </w:t>
      </w:r>
      <w:r>
        <w:t>as in</w:t>
      </w:r>
      <w:r>
        <w:rPr>
          <w:spacing w:val="-3"/>
        </w:rPr>
        <w:t xml:space="preserve"> </w:t>
      </w:r>
      <w:r>
        <w:t>the field of</w:t>
      </w:r>
      <w:r>
        <w:rPr>
          <w:spacing w:val="-4"/>
        </w:rPr>
        <w:t xml:space="preserve"> </w:t>
      </w:r>
      <w:r>
        <w:t>network access, safety</w:t>
      </w:r>
      <w:r>
        <w:rPr>
          <w:spacing w:val="-3"/>
        </w:rPr>
        <w:t xml:space="preserve"> </w:t>
      </w:r>
      <w:r>
        <w:t>and competition</w:t>
      </w:r>
      <w:r>
        <w:rPr>
          <w:spacing w:val="-3"/>
        </w:rPr>
        <w:t xml:space="preserve"> </w:t>
      </w:r>
      <w:r>
        <w:t>provisions. With</w:t>
      </w:r>
      <w:r>
        <w:rPr>
          <w:spacing w:val="-3"/>
        </w:rPr>
        <w:t xml:space="preserve"> </w:t>
      </w:r>
      <w:r>
        <w:t xml:space="preserve">the 2014 deadline set by the European Council to complete the internal market for electricity and gas, it is urgent to fully unfold its external </w:t>
      </w:r>
      <w:proofErr w:type="spellStart"/>
      <w:r>
        <w:t>dimensio</w:t>
      </w:r>
      <w:proofErr w:type="spellEnd"/>
    </w:p>
    <w:p w:rsidR="00770896" w:rsidRDefault="00E45927">
      <w:pPr>
        <w:pStyle w:val="1"/>
        <w:numPr>
          <w:ilvl w:val="0"/>
          <w:numId w:val="4"/>
        </w:numPr>
        <w:tabs>
          <w:tab w:val="left" w:pos="872"/>
        </w:tabs>
        <w:spacing w:before="13" w:line="319" w:lineRule="exact"/>
        <w:ind w:hanging="379"/>
        <w:jc w:val="both"/>
      </w:pPr>
      <w:bookmarkStart w:id="16" w:name="10._Main_provisions_and_significance_of_"/>
      <w:bookmarkEnd w:id="16"/>
      <w:r>
        <w:t>Main</w:t>
      </w:r>
      <w:r>
        <w:rPr>
          <w:spacing w:val="-18"/>
        </w:rPr>
        <w:t xml:space="preserve"> </w:t>
      </w:r>
      <w:r>
        <w:t>provisions</w:t>
      </w:r>
      <w:r>
        <w:rPr>
          <w:spacing w:val="-5"/>
        </w:rPr>
        <w:t xml:space="preserve"> </w:t>
      </w:r>
      <w:r>
        <w:t>and</w:t>
      </w:r>
      <w:r>
        <w:rPr>
          <w:spacing w:val="-8"/>
        </w:rPr>
        <w:t xml:space="preserve"> </w:t>
      </w:r>
      <w:r>
        <w:t>significance</w:t>
      </w:r>
      <w:r>
        <w:rPr>
          <w:spacing w:val="-5"/>
        </w:rPr>
        <w:t xml:space="preserve"> </w:t>
      </w:r>
      <w:r>
        <w:t>of</w:t>
      </w:r>
      <w:r>
        <w:rPr>
          <w:spacing w:val="-5"/>
        </w:rPr>
        <w:t xml:space="preserve"> </w:t>
      </w:r>
      <w:r>
        <w:t>the</w:t>
      </w:r>
      <w:r>
        <w:rPr>
          <w:spacing w:val="-7"/>
        </w:rPr>
        <w:t xml:space="preserve"> </w:t>
      </w:r>
      <w:r>
        <w:t>Convention</w:t>
      </w:r>
      <w:r>
        <w:rPr>
          <w:spacing w:val="-8"/>
        </w:rPr>
        <w:t xml:space="preserve"> </w:t>
      </w:r>
      <w:r>
        <w:t>on</w:t>
      </w:r>
      <w:r>
        <w:rPr>
          <w:spacing w:val="-9"/>
        </w:rPr>
        <w:t xml:space="preserve"> </w:t>
      </w:r>
      <w:r>
        <w:t>nuclear</w:t>
      </w:r>
      <w:r>
        <w:rPr>
          <w:spacing w:val="-10"/>
        </w:rPr>
        <w:t xml:space="preserve"> </w:t>
      </w:r>
      <w:r>
        <w:rPr>
          <w:spacing w:val="-2"/>
        </w:rPr>
        <w:t>safety</w:t>
      </w:r>
    </w:p>
    <w:p w:rsidR="00770896" w:rsidRDefault="00E45927">
      <w:pPr>
        <w:pStyle w:val="a3"/>
        <w:ind w:left="137" w:right="86" w:firstLine="360"/>
        <w:jc w:val="both"/>
      </w:pPr>
      <w:r>
        <w:t>The</w:t>
      </w:r>
      <w:r>
        <w:rPr>
          <w:spacing w:val="-1"/>
        </w:rPr>
        <w:t xml:space="preserve"> </w:t>
      </w:r>
      <w:r>
        <w:t>Convention</w:t>
      </w:r>
      <w:r>
        <w:rPr>
          <w:spacing w:val="-6"/>
        </w:rPr>
        <w:t xml:space="preserve"> </w:t>
      </w:r>
      <w:r>
        <w:t>on</w:t>
      </w:r>
      <w:r>
        <w:rPr>
          <w:spacing w:val="-7"/>
        </w:rPr>
        <w:t xml:space="preserve"> </w:t>
      </w:r>
      <w:r>
        <w:t>Nuclear</w:t>
      </w:r>
      <w:r>
        <w:rPr>
          <w:spacing w:val="-3"/>
        </w:rPr>
        <w:t xml:space="preserve"> </w:t>
      </w:r>
      <w:r>
        <w:t>Safety</w:t>
      </w:r>
      <w:r>
        <w:rPr>
          <w:spacing w:val="-11"/>
        </w:rPr>
        <w:t xml:space="preserve"> </w:t>
      </w:r>
      <w:r>
        <w:t>(hereinafter</w:t>
      </w:r>
      <w:r>
        <w:rPr>
          <w:spacing w:val="-2"/>
        </w:rPr>
        <w:t xml:space="preserve"> </w:t>
      </w:r>
      <w:r>
        <w:t>referred</w:t>
      </w:r>
      <w:r>
        <w:rPr>
          <w:spacing w:val="-1"/>
        </w:rPr>
        <w:t xml:space="preserve"> </w:t>
      </w:r>
      <w:r>
        <w:t>to</w:t>
      </w:r>
      <w:r>
        <w:rPr>
          <w:spacing w:val="-2"/>
        </w:rPr>
        <w:t xml:space="preserve"> </w:t>
      </w:r>
      <w:r>
        <w:t>as “the</w:t>
      </w:r>
      <w:r>
        <w:rPr>
          <w:spacing w:val="-1"/>
        </w:rPr>
        <w:t xml:space="preserve"> </w:t>
      </w:r>
      <w:r>
        <w:t>Convention” or</w:t>
      </w:r>
      <w:r>
        <w:rPr>
          <w:spacing w:val="-4"/>
        </w:rPr>
        <w:t xml:space="preserve"> </w:t>
      </w:r>
      <w:r>
        <w:t>“CNS”)</w:t>
      </w:r>
      <w:r>
        <w:rPr>
          <w:spacing w:val="-3"/>
        </w:rPr>
        <w:t xml:space="preserve"> </w:t>
      </w:r>
      <w:r>
        <w:t>was adopted in</w:t>
      </w:r>
      <w:r>
        <w:rPr>
          <w:spacing w:val="-1"/>
        </w:rPr>
        <w:t xml:space="preserve"> </w:t>
      </w:r>
      <w:r>
        <w:t>Vienna on 17 June 1994 and entered into force on</w:t>
      </w:r>
      <w:r>
        <w:rPr>
          <w:spacing w:val="-1"/>
        </w:rPr>
        <w:t xml:space="preserve"> </w:t>
      </w:r>
      <w:r>
        <w:t xml:space="preserve">24 October 1996. The objectives of the Convention are to achieve and maintain a high level of nuclear safety worldwide, to establish and maintain effective </w:t>
      </w:r>
      <w:proofErr w:type="spellStart"/>
      <w:r>
        <w:t>defences</w:t>
      </w:r>
      <w:proofErr w:type="spellEnd"/>
      <w:r>
        <w:t xml:space="preserve"> in nuclear installations against potential radiological hazards in order</w:t>
      </w:r>
      <w:r>
        <w:rPr>
          <w:spacing w:val="-14"/>
        </w:rPr>
        <w:t xml:space="preserve"> </w:t>
      </w:r>
      <w:r>
        <w:t>to</w:t>
      </w:r>
      <w:r>
        <w:rPr>
          <w:spacing w:val="-9"/>
        </w:rPr>
        <w:t xml:space="preserve"> </w:t>
      </w:r>
      <w:r>
        <w:t>protect</w:t>
      </w:r>
      <w:r>
        <w:rPr>
          <w:spacing w:val="-4"/>
        </w:rPr>
        <w:t xml:space="preserve"> </w:t>
      </w:r>
      <w:r>
        <w:t>individuals,</w:t>
      </w:r>
      <w:r>
        <w:rPr>
          <w:spacing w:val="-9"/>
        </w:rPr>
        <w:t xml:space="preserve"> </w:t>
      </w:r>
      <w:r>
        <w:t>society</w:t>
      </w:r>
      <w:r>
        <w:rPr>
          <w:spacing w:val="-16"/>
        </w:rPr>
        <w:t xml:space="preserve"> </w:t>
      </w:r>
      <w:r>
        <w:t>and</w:t>
      </w:r>
      <w:r>
        <w:rPr>
          <w:spacing w:val="-13"/>
        </w:rPr>
        <w:t xml:space="preserve"> </w:t>
      </w:r>
      <w:r>
        <w:t>the</w:t>
      </w:r>
      <w:r>
        <w:rPr>
          <w:spacing w:val="-8"/>
        </w:rPr>
        <w:t xml:space="preserve"> </w:t>
      </w:r>
      <w:r>
        <w:t>environment</w:t>
      </w:r>
      <w:r>
        <w:rPr>
          <w:spacing w:val="-7"/>
        </w:rPr>
        <w:t xml:space="preserve"> </w:t>
      </w:r>
      <w:r>
        <w:t>from</w:t>
      </w:r>
      <w:r>
        <w:rPr>
          <w:spacing w:val="-14"/>
        </w:rPr>
        <w:t xml:space="preserve"> </w:t>
      </w:r>
      <w:r>
        <w:t>harmful</w:t>
      </w:r>
      <w:r>
        <w:rPr>
          <w:spacing w:val="-12"/>
        </w:rPr>
        <w:t xml:space="preserve"> </w:t>
      </w:r>
      <w:r>
        <w:t>effects</w:t>
      </w:r>
      <w:r>
        <w:rPr>
          <w:spacing w:val="-10"/>
        </w:rPr>
        <w:t xml:space="preserve"> </w:t>
      </w:r>
      <w:r>
        <w:t>of</w:t>
      </w:r>
      <w:r>
        <w:rPr>
          <w:spacing w:val="-15"/>
        </w:rPr>
        <w:t xml:space="preserve"> </w:t>
      </w:r>
      <w:r>
        <w:t>ionizing</w:t>
      </w:r>
      <w:r>
        <w:rPr>
          <w:spacing w:val="-13"/>
        </w:rPr>
        <w:t xml:space="preserve"> </w:t>
      </w:r>
      <w:r>
        <w:t>radiation from such installations, and to prevent accidents with radiological consequences and to mitigate such consequences should they occur.</w:t>
      </w:r>
    </w:p>
    <w:p w:rsidR="00770896" w:rsidRDefault="00E45927">
      <w:pPr>
        <w:pStyle w:val="1"/>
        <w:numPr>
          <w:ilvl w:val="0"/>
          <w:numId w:val="4"/>
        </w:numPr>
        <w:tabs>
          <w:tab w:val="left" w:pos="872"/>
        </w:tabs>
        <w:spacing w:line="322" w:lineRule="exact"/>
        <w:ind w:hanging="379"/>
        <w:jc w:val="both"/>
      </w:pPr>
      <w:bookmarkStart w:id="17" w:name="11._State_legal_regulation_of_the_use_an"/>
      <w:bookmarkEnd w:id="17"/>
      <w:r>
        <w:t>State</w:t>
      </w:r>
      <w:r>
        <w:rPr>
          <w:spacing w:val="-12"/>
        </w:rPr>
        <w:t xml:space="preserve"> </w:t>
      </w:r>
      <w:r>
        <w:t>legal</w:t>
      </w:r>
      <w:r>
        <w:rPr>
          <w:spacing w:val="-9"/>
        </w:rPr>
        <w:t xml:space="preserve"> </w:t>
      </w:r>
      <w:r>
        <w:t>regulation</w:t>
      </w:r>
      <w:r>
        <w:rPr>
          <w:spacing w:val="-4"/>
        </w:rPr>
        <w:t xml:space="preserve"> </w:t>
      </w:r>
      <w:r>
        <w:t>of</w:t>
      </w:r>
      <w:r>
        <w:rPr>
          <w:spacing w:val="-6"/>
        </w:rPr>
        <w:t xml:space="preserve"> </w:t>
      </w:r>
      <w:r>
        <w:t>the</w:t>
      </w:r>
      <w:r>
        <w:rPr>
          <w:spacing w:val="-4"/>
        </w:rPr>
        <w:t xml:space="preserve"> </w:t>
      </w:r>
      <w:r>
        <w:t>use</w:t>
      </w:r>
      <w:r>
        <w:rPr>
          <w:spacing w:val="-8"/>
        </w:rPr>
        <w:t xml:space="preserve"> </w:t>
      </w:r>
      <w:r>
        <w:t>and</w:t>
      </w:r>
      <w:r>
        <w:rPr>
          <w:spacing w:val="-10"/>
        </w:rPr>
        <w:t xml:space="preserve"> </w:t>
      </w:r>
      <w:r>
        <w:t>development</w:t>
      </w:r>
      <w:r>
        <w:rPr>
          <w:spacing w:val="-9"/>
        </w:rPr>
        <w:t xml:space="preserve"> </w:t>
      </w:r>
      <w:r>
        <w:t>of</w:t>
      </w:r>
      <w:r>
        <w:rPr>
          <w:spacing w:val="-6"/>
        </w:rPr>
        <w:t xml:space="preserve"> </w:t>
      </w:r>
      <w:r>
        <w:t>renewable</w:t>
      </w:r>
      <w:r>
        <w:rPr>
          <w:spacing w:val="-7"/>
        </w:rPr>
        <w:t xml:space="preserve"> </w:t>
      </w:r>
      <w:r>
        <w:t>energy</w:t>
      </w:r>
      <w:r>
        <w:rPr>
          <w:spacing w:val="-8"/>
        </w:rPr>
        <w:t xml:space="preserve"> </w:t>
      </w:r>
      <w:r>
        <w:rPr>
          <w:spacing w:val="-2"/>
        </w:rPr>
        <w:t>sources</w:t>
      </w:r>
    </w:p>
    <w:p w:rsidR="00770896" w:rsidRDefault="00E45927">
      <w:pPr>
        <w:pStyle w:val="a3"/>
        <w:ind w:left="137" w:right="91" w:firstLine="360"/>
        <w:jc w:val="both"/>
      </w:pPr>
      <w:r>
        <w:t>Using of sunlight, wind, rain, geothermal heat as source of energy promotes improvement of the</w:t>
      </w:r>
      <w:r>
        <w:rPr>
          <w:spacing w:val="-3"/>
        </w:rPr>
        <w:t xml:space="preserve"> </w:t>
      </w:r>
      <w:r>
        <w:t>ecological</w:t>
      </w:r>
      <w:r>
        <w:rPr>
          <w:spacing w:val="-9"/>
        </w:rPr>
        <w:t xml:space="preserve"> </w:t>
      </w:r>
      <w:r>
        <w:t>situation,</w:t>
      </w:r>
      <w:r>
        <w:rPr>
          <w:spacing w:val="-1"/>
        </w:rPr>
        <w:t xml:space="preserve"> </w:t>
      </w:r>
      <w:r>
        <w:t>reduces</w:t>
      </w:r>
      <w:r>
        <w:rPr>
          <w:spacing w:val="-2"/>
        </w:rPr>
        <w:t xml:space="preserve"> </w:t>
      </w:r>
      <w:r>
        <w:t>emissions</w:t>
      </w:r>
      <w:r>
        <w:rPr>
          <w:spacing w:val="-2"/>
        </w:rPr>
        <w:t xml:space="preserve"> </w:t>
      </w:r>
      <w:r>
        <w:t>in</w:t>
      </w:r>
      <w:r>
        <w:rPr>
          <w:spacing w:val="-9"/>
        </w:rPr>
        <w:t xml:space="preserve"> </w:t>
      </w:r>
      <w:r>
        <w:t>the</w:t>
      </w:r>
      <w:r>
        <w:rPr>
          <w:spacing w:val="-3"/>
        </w:rPr>
        <w:t xml:space="preserve"> </w:t>
      </w:r>
      <w:r>
        <w:t>environment</w:t>
      </w:r>
      <w:r>
        <w:rPr>
          <w:spacing w:val="-4"/>
        </w:rPr>
        <w:t xml:space="preserve"> </w:t>
      </w:r>
      <w:r>
        <w:t>and helps</w:t>
      </w:r>
      <w:r>
        <w:rPr>
          <w:spacing w:val="-2"/>
        </w:rPr>
        <w:t xml:space="preserve"> </w:t>
      </w:r>
      <w:r>
        <w:t>to</w:t>
      </w:r>
      <w:r>
        <w:rPr>
          <w:spacing w:val="-4"/>
        </w:rPr>
        <w:t xml:space="preserve"> </w:t>
      </w:r>
      <w:r>
        <w:t>save natural</w:t>
      </w:r>
      <w:r>
        <w:rPr>
          <w:spacing w:val="-9"/>
        </w:rPr>
        <w:t xml:space="preserve"> </w:t>
      </w:r>
      <w:r>
        <w:t>resources. Actuality of the research is proved by that. The main aim of the article is research of the perspectives of</w:t>
      </w:r>
      <w:r>
        <w:rPr>
          <w:spacing w:val="-4"/>
        </w:rPr>
        <w:t xml:space="preserve"> </w:t>
      </w:r>
      <w:r>
        <w:t>development of</w:t>
      </w:r>
      <w:r>
        <w:rPr>
          <w:spacing w:val="-4"/>
        </w:rPr>
        <w:t xml:space="preserve"> </w:t>
      </w:r>
      <w:r>
        <w:t>the renewable sources of</w:t>
      </w:r>
      <w:r>
        <w:rPr>
          <w:spacing w:val="-4"/>
        </w:rPr>
        <w:t xml:space="preserve"> </w:t>
      </w:r>
      <w:r>
        <w:t>energy. We have proved that about 18% of</w:t>
      </w:r>
      <w:r>
        <w:rPr>
          <w:spacing w:val="-3"/>
        </w:rPr>
        <w:t xml:space="preserve"> </w:t>
      </w:r>
      <w:r>
        <w:t>the world consumption</w:t>
      </w:r>
      <w:r>
        <w:rPr>
          <w:spacing w:val="-2"/>
        </w:rPr>
        <w:t xml:space="preserve"> </w:t>
      </w:r>
      <w:r>
        <w:t>of</w:t>
      </w:r>
      <w:r>
        <w:rPr>
          <w:spacing w:val="-3"/>
        </w:rPr>
        <w:t xml:space="preserve"> </w:t>
      </w:r>
      <w:r>
        <w:t>the energy is received from</w:t>
      </w:r>
      <w:r>
        <w:rPr>
          <w:spacing w:val="-2"/>
        </w:rPr>
        <w:t xml:space="preserve"> </w:t>
      </w:r>
      <w:r>
        <w:t>the renewable sources of</w:t>
      </w:r>
      <w:r>
        <w:rPr>
          <w:spacing w:val="-3"/>
        </w:rPr>
        <w:t xml:space="preserve"> </w:t>
      </w:r>
      <w:r>
        <w:t>energy. 13% is received from the traditional biomass (wood burning).</w:t>
      </w:r>
    </w:p>
    <w:p w:rsidR="00770896" w:rsidRDefault="00E45927">
      <w:pPr>
        <w:pStyle w:val="1"/>
        <w:numPr>
          <w:ilvl w:val="0"/>
          <w:numId w:val="4"/>
        </w:numPr>
        <w:tabs>
          <w:tab w:val="left" w:pos="872"/>
        </w:tabs>
        <w:spacing w:before="3" w:line="319" w:lineRule="exact"/>
        <w:ind w:hanging="379"/>
        <w:jc w:val="both"/>
      </w:pPr>
      <w:bookmarkStart w:id="18" w:name="12._Climate_change:_an_international_leg"/>
      <w:bookmarkEnd w:id="18"/>
      <w:r>
        <w:t>Climate</w:t>
      </w:r>
      <w:r>
        <w:rPr>
          <w:spacing w:val="-10"/>
        </w:rPr>
        <w:t xml:space="preserve"> </w:t>
      </w:r>
      <w:r>
        <w:t>change:</w:t>
      </w:r>
      <w:r>
        <w:rPr>
          <w:spacing w:val="-10"/>
        </w:rPr>
        <w:t xml:space="preserve"> </w:t>
      </w:r>
      <w:r>
        <w:t>an</w:t>
      </w:r>
      <w:r>
        <w:rPr>
          <w:spacing w:val="-16"/>
        </w:rPr>
        <w:t xml:space="preserve"> </w:t>
      </w:r>
      <w:r>
        <w:t>international</w:t>
      </w:r>
      <w:r>
        <w:rPr>
          <w:spacing w:val="-6"/>
        </w:rPr>
        <w:t xml:space="preserve"> </w:t>
      </w:r>
      <w:r>
        <w:t>legal</w:t>
      </w:r>
      <w:r>
        <w:rPr>
          <w:spacing w:val="-6"/>
        </w:rPr>
        <w:t xml:space="preserve"> </w:t>
      </w:r>
      <w:r>
        <w:rPr>
          <w:spacing w:val="-2"/>
        </w:rPr>
        <w:t>dimension</w:t>
      </w:r>
    </w:p>
    <w:p w:rsidR="00770896" w:rsidRDefault="00E45927">
      <w:pPr>
        <w:pStyle w:val="a3"/>
        <w:ind w:left="137" w:right="76" w:firstLine="360"/>
        <w:jc w:val="both"/>
      </w:pPr>
      <w:r>
        <w:rPr>
          <w:spacing w:val="-4"/>
        </w:rPr>
        <w:t>It</w:t>
      </w:r>
      <w:r>
        <w:rPr>
          <w:spacing w:val="-14"/>
        </w:rPr>
        <w:t xml:space="preserve"> </w:t>
      </w:r>
      <w:r>
        <w:rPr>
          <w:spacing w:val="-4"/>
        </w:rPr>
        <w:t>is</w:t>
      </w:r>
      <w:r>
        <w:rPr>
          <w:spacing w:val="-13"/>
        </w:rPr>
        <w:t xml:space="preserve"> </w:t>
      </w:r>
      <w:r>
        <w:rPr>
          <w:spacing w:val="-4"/>
        </w:rPr>
        <w:t>with</w:t>
      </w:r>
      <w:r>
        <w:rPr>
          <w:spacing w:val="-14"/>
        </w:rPr>
        <w:t xml:space="preserve"> </w:t>
      </w:r>
      <w:r>
        <w:rPr>
          <w:spacing w:val="-4"/>
        </w:rPr>
        <w:t>great</w:t>
      </w:r>
      <w:r>
        <w:rPr>
          <w:spacing w:val="-13"/>
        </w:rPr>
        <w:t xml:space="preserve"> </w:t>
      </w:r>
      <w:r>
        <w:rPr>
          <w:spacing w:val="-4"/>
        </w:rPr>
        <w:t>pleasure</w:t>
      </w:r>
      <w:r>
        <w:rPr>
          <w:spacing w:val="-14"/>
        </w:rPr>
        <w:t xml:space="preserve"> </w:t>
      </w:r>
      <w:r>
        <w:rPr>
          <w:spacing w:val="-4"/>
        </w:rPr>
        <w:t>and</w:t>
      </w:r>
      <w:r>
        <w:rPr>
          <w:spacing w:val="-13"/>
        </w:rPr>
        <w:t xml:space="preserve"> </w:t>
      </w:r>
      <w:proofErr w:type="spellStart"/>
      <w:r>
        <w:rPr>
          <w:spacing w:val="-4"/>
        </w:rPr>
        <w:t>honour</w:t>
      </w:r>
      <w:proofErr w:type="spellEnd"/>
      <w:r>
        <w:rPr>
          <w:spacing w:val="-14"/>
        </w:rPr>
        <w:t xml:space="preserve"> </w:t>
      </w:r>
      <w:r>
        <w:rPr>
          <w:spacing w:val="-4"/>
        </w:rPr>
        <w:t>that</w:t>
      </w:r>
      <w:r>
        <w:rPr>
          <w:spacing w:val="-13"/>
        </w:rPr>
        <w:t xml:space="preserve"> </w:t>
      </w:r>
      <w:r>
        <w:rPr>
          <w:spacing w:val="-4"/>
        </w:rPr>
        <w:t>I</w:t>
      </w:r>
      <w:r>
        <w:rPr>
          <w:spacing w:val="-14"/>
        </w:rPr>
        <w:t xml:space="preserve"> </w:t>
      </w:r>
      <w:r>
        <w:rPr>
          <w:spacing w:val="-4"/>
        </w:rPr>
        <w:t>am</w:t>
      </w:r>
      <w:r>
        <w:rPr>
          <w:spacing w:val="-13"/>
        </w:rPr>
        <w:t xml:space="preserve"> </w:t>
      </w:r>
      <w:r>
        <w:rPr>
          <w:spacing w:val="-4"/>
        </w:rPr>
        <w:t>writing</w:t>
      </w:r>
      <w:r>
        <w:rPr>
          <w:spacing w:val="-14"/>
        </w:rPr>
        <w:t xml:space="preserve"> </w:t>
      </w:r>
      <w:r>
        <w:rPr>
          <w:spacing w:val="-4"/>
        </w:rPr>
        <w:t>a</w:t>
      </w:r>
      <w:r>
        <w:rPr>
          <w:spacing w:val="-13"/>
        </w:rPr>
        <w:t xml:space="preserve"> </w:t>
      </w:r>
      <w:r>
        <w:rPr>
          <w:spacing w:val="-4"/>
        </w:rPr>
        <w:t>foreword</w:t>
      </w:r>
      <w:r>
        <w:rPr>
          <w:spacing w:val="-14"/>
        </w:rPr>
        <w:t xml:space="preserve"> </w:t>
      </w:r>
      <w:r>
        <w:rPr>
          <w:spacing w:val="-4"/>
        </w:rPr>
        <w:t>for</w:t>
      </w:r>
      <w:r>
        <w:rPr>
          <w:spacing w:val="-13"/>
        </w:rPr>
        <w:t xml:space="preserve"> </w:t>
      </w:r>
      <w:r>
        <w:rPr>
          <w:spacing w:val="-4"/>
        </w:rPr>
        <w:t>this</w:t>
      </w:r>
      <w:r>
        <w:rPr>
          <w:spacing w:val="-14"/>
        </w:rPr>
        <w:t xml:space="preserve"> </w:t>
      </w:r>
      <w:r>
        <w:rPr>
          <w:spacing w:val="-4"/>
        </w:rPr>
        <w:t>eminent</w:t>
      </w:r>
      <w:r>
        <w:rPr>
          <w:spacing w:val="-13"/>
        </w:rPr>
        <w:t xml:space="preserve"> </w:t>
      </w:r>
      <w:r>
        <w:rPr>
          <w:spacing w:val="-4"/>
        </w:rPr>
        <w:t>work,</w:t>
      </w:r>
      <w:r>
        <w:rPr>
          <w:spacing w:val="-14"/>
        </w:rPr>
        <w:t xml:space="preserve"> </w:t>
      </w:r>
      <w:r>
        <w:rPr>
          <w:spacing w:val="-4"/>
        </w:rPr>
        <w:t>which</w:t>
      </w:r>
      <w:r>
        <w:rPr>
          <w:spacing w:val="-13"/>
        </w:rPr>
        <w:t xml:space="preserve"> </w:t>
      </w:r>
      <w:r>
        <w:rPr>
          <w:spacing w:val="-4"/>
        </w:rPr>
        <w:t xml:space="preserve">seeks </w:t>
      </w:r>
      <w:r>
        <w:rPr>
          <w:spacing w:val="-6"/>
        </w:rPr>
        <w:t>to</w:t>
      </w:r>
      <w:r>
        <w:rPr>
          <w:spacing w:val="-12"/>
        </w:rPr>
        <w:t xml:space="preserve"> </w:t>
      </w:r>
      <w:r>
        <w:rPr>
          <w:spacing w:val="-6"/>
        </w:rPr>
        <w:t>promote</w:t>
      </w:r>
      <w:r>
        <w:rPr>
          <w:spacing w:val="-8"/>
        </w:rPr>
        <w:t xml:space="preserve"> </w:t>
      </w:r>
      <w:r>
        <w:rPr>
          <w:spacing w:val="-6"/>
        </w:rPr>
        <w:t>the</w:t>
      </w:r>
      <w:r>
        <w:t xml:space="preserve"> </w:t>
      </w:r>
      <w:r>
        <w:rPr>
          <w:spacing w:val="-6"/>
        </w:rPr>
        <w:t>international rule of</w:t>
      </w:r>
      <w:r>
        <w:rPr>
          <w:spacing w:val="-7"/>
        </w:rPr>
        <w:t xml:space="preserve"> </w:t>
      </w:r>
      <w:r>
        <w:rPr>
          <w:spacing w:val="-6"/>
        </w:rPr>
        <w:t>law, contribute</w:t>
      </w:r>
      <w:r>
        <w:rPr>
          <w:spacing w:val="-10"/>
        </w:rPr>
        <w:t xml:space="preserve"> </w:t>
      </w:r>
      <w:r>
        <w:rPr>
          <w:spacing w:val="-6"/>
        </w:rPr>
        <w:t>to</w:t>
      </w:r>
      <w:r>
        <w:rPr>
          <w:spacing w:val="-11"/>
        </w:rPr>
        <w:t xml:space="preserve"> </w:t>
      </w:r>
      <w:r>
        <w:rPr>
          <w:spacing w:val="-6"/>
        </w:rPr>
        <w:t>durable</w:t>
      </w:r>
      <w:r>
        <w:t xml:space="preserve"> </w:t>
      </w:r>
      <w:r>
        <w:rPr>
          <w:spacing w:val="-6"/>
        </w:rPr>
        <w:t>global</w:t>
      </w:r>
      <w:r>
        <w:rPr>
          <w:spacing w:val="-12"/>
        </w:rPr>
        <w:t xml:space="preserve"> </w:t>
      </w:r>
      <w:r>
        <w:rPr>
          <w:spacing w:val="-6"/>
        </w:rPr>
        <w:t xml:space="preserve">peace, avoid conflict, lead to more </w:t>
      </w:r>
      <w:r>
        <w:rPr>
          <w:spacing w:val="-2"/>
        </w:rPr>
        <w:t>effective</w:t>
      </w:r>
      <w:r>
        <w:rPr>
          <w:spacing w:val="-14"/>
        </w:rPr>
        <w:t xml:space="preserve"> </w:t>
      </w:r>
      <w:r>
        <w:rPr>
          <w:spacing w:val="-2"/>
        </w:rPr>
        <w:t>protection</w:t>
      </w:r>
      <w:r>
        <w:rPr>
          <w:spacing w:val="-22"/>
        </w:rPr>
        <w:t xml:space="preserve"> </w:t>
      </w:r>
      <w:r>
        <w:rPr>
          <w:spacing w:val="-2"/>
        </w:rPr>
        <w:t>of</w:t>
      </w:r>
      <w:r>
        <w:rPr>
          <w:spacing w:val="-15"/>
        </w:rPr>
        <w:t xml:space="preserve"> </w:t>
      </w:r>
      <w:r>
        <w:rPr>
          <w:spacing w:val="-2"/>
        </w:rPr>
        <w:t>human</w:t>
      </w:r>
      <w:r>
        <w:rPr>
          <w:spacing w:val="-13"/>
        </w:rPr>
        <w:t xml:space="preserve"> </w:t>
      </w:r>
      <w:r>
        <w:rPr>
          <w:spacing w:val="-2"/>
        </w:rPr>
        <w:t>rights,</w:t>
      </w:r>
      <w:r>
        <w:rPr>
          <w:spacing w:val="-11"/>
        </w:rPr>
        <w:t xml:space="preserve"> </w:t>
      </w:r>
      <w:r>
        <w:rPr>
          <w:spacing w:val="-2"/>
        </w:rPr>
        <w:t>as</w:t>
      </w:r>
      <w:r>
        <w:rPr>
          <w:spacing w:val="-12"/>
        </w:rPr>
        <w:t xml:space="preserve"> </w:t>
      </w:r>
      <w:r>
        <w:rPr>
          <w:spacing w:val="-2"/>
        </w:rPr>
        <w:t>well</w:t>
      </w:r>
      <w:r>
        <w:rPr>
          <w:spacing w:val="-23"/>
        </w:rPr>
        <w:t xml:space="preserve"> </w:t>
      </w:r>
      <w:r>
        <w:rPr>
          <w:spacing w:val="-2"/>
        </w:rPr>
        <w:t>as</w:t>
      </w:r>
      <w:r>
        <w:rPr>
          <w:spacing w:val="-16"/>
        </w:rPr>
        <w:t xml:space="preserve"> </w:t>
      </w:r>
      <w:r>
        <w:rPr>
          <w:spacing w:val="-2"/>
        </w:rPr>
        <w:t>sustain</w:t>
      </w:r>
      <w:r>
        <w:rPr>
          <w:spacing w:val="-17"/>
        </w:rPr>
        <w:t xml:space="preserve"> </w:t>
      </w:r>
      <w:r>
        <w:rPr>
          <w:spacing w:val="-2"/>
        </w:rPr>
        <w:t>economic</w:t>
      </w:r>
      <w:r>
        <w:rPr>
          <w:spacing w:val="-12"/>
        </w:rPr>
        <w:t xml:space="preserve"> </w:t>
      </w:r>
      <w:r>
        <w:rPr>
          <w:spacing w:val="-2"/>
        </w:rPr>
        <w:t>progress</w:t>
      </w:r>
      <w:r>
        <w:rPr>
          <w:spacing w:val="-16"/>
        </w:rPr>
        <w:t xml:space="preserve"> </w:t>
      </w:r>
      <w:r>
        <w:rPr>
          <w:spacing w:val="-2"/>
        </w:rPr>
        <w:t>and</w:t>
      </w:r>
      <w:r>
        <w:rPr>
          <w:spacing w:val="-14"/>
        </w:rPr>
        <w:t xml:space="preserve"> </w:t>
      </w:r>
      <w:r>
        <w:rPr>
          <w:spacing w:val="-2"/>
        </w:rPr>
        <w:t>development.</w:t>
      </w:r>
    </w:p>
    <w:p w:rsidR="00770896" w:rsidRDefault="00E45927">
      <w:pPr>
        <w:pStyle w:val="1"/>
        <w:spacing w:before="1"/>
        <w:ind w:left="497"/>
      </w:pPr>
      <w:bookmarkStart w:id="19" w:name="14Discussion_scientifical_articles"/>
      <w:bookmarkEnd w:id="19"/>
      <w:r>
        <w:t>14Discussion</w:t>
      </w:r>
      <w:r>
        <w:rPr>
          <w:spacing w:val="-18"/>
        </w:rPr>
        <w:t xml:space="preserve"> </w:t>
      </w:r>
      <w:proofErr w:type="spellStart"/>
      <w:r>
        <w:t>scientifical</w:t>
      </w:r>
      <w:proofErr w:type="spellEnd"/>
      <w:r>
        <w:rPr>
          <w:spacing w:val="-17"/>
        </w:rPr>
        <w:t xml:space="preserve"> </w:t>
      </w:r>
      <w:r>
        <w:rPr>
          <w:spacing w:val="-2"/>
        </w:rPr>
        <w:t>articles</w:t>
      </w:r>
    </w:p>
    <w:p w:rsidR="00770896" w:rsidRDefault="00E45927">
      <w:pPr>
        <w:spacing w:before="5" w:line="319" w:lineRule="exact"/>
        <w:ind w:left="497"/>
        <w:jc w:val="both"/>
        <w:rPr>
          <w:b/>
          <w:sz w:val="28"/>
        </w:rPr>
      </w:pPr>
      <w:proofErr w:type="gramStart"/>
      <w:r>
        <w:rPr>
          <w:b/>
          <w:sz w:val="28"/>
        </w:rPr>
        <w:t>15</w:t>
      </w:r>
      <w:r>
        <w:rPr>
          <w:b/>
          <w:spacing w:val="-5"/>
          <w:sz w:val="28"/>
        </w:rPr>
        <w:t xml:space="preserve"> </w:t>
      </w:r>
      <w:r>
        <w:rPr>
          <w:b/>
          <w:sz w:val="28"/>
        </w:rPr>
        <w:t>Resolution</w:t>
      </w:r>
      <w:r>
        <w:rPr>
          <w:b/>
          <w:spacing w:val="-8"/>
          <w:sz w:val="28"/>
        </w:rPr>
        <w:t xml:space="preserve"> </w:t>
      </w:r>
      <w:r>
        <w:rPr>
          <w:b/>
          <w:sz w:val="28"/>
        </w:rPr>
        <w:t>of</w:t>
      </w:r>
      <w:r>
        <w:rPr>
          <w:b/>
          <w:spacing w:val="-6"/>
          <w:sz w:val="28"/>
        </w:rPr>
        <w:t xml:space="preserve"> </w:t>
      </w:r>
      <w:r>
        <w:rPr>
          <w:b/>
          <w:sz w:val="28"/>
        </w:rPr>
        <w:t>international</w:t>
      </w:r>
      <w:r>
        <w:rPr>
          <w:b/>
          <w:spacing w:val="-8"/>
          <w:sz w:val="28"/>
        </w:rPr>
        <w:t xml:space="preserve"> </w:t>
      </w:r>
      <w:r>
        <w:rPr>
          <w:b/>
          <w:sz w:val="28"/>
        </w:rPr>
        <w:t>commercial</w:t>
      </w:r>
      <w:r>
        <w:rPr>
          <w:b/>
          <w:spacing w:val="-10"/>
          <w:sz w:val="28"/>
        </w:rPr>
        <w:t xml:space="preserve"> </w:t>
      </w:r>
      <w:r>
        <w:rPr>
          <w:b/>
          <w:sz w:val="28"/>
        </w:rPr>
        <w:t>disputes</w:t>
      </w:r>
      <w:r>
        <w:rPr>
          <w:b/>
          <w:spacing w:val="-10"/>
          <w:sz w:val="28"/>
        </w:rPr>
        <w:t xml:space="preserve"> </w:t>
      </w:r>
      <w:r>
        <w:rPr>
          <w:b/>
          <w:sz w:val="28"/>
        </w:rPr>
        <w:t>in</w:t>
      </w:r>
      <w:r>
        <w:rPr>
          <w:b/>
          <w:spacing w:val="-13"/>
          <w:sz w:val="28"/>
        </w:rPr>
        <w:t xml:space="preserve"> </w:t>
      </w:r>
      <w:r>
        <w:rPr>
          <w:b/>
          <w:sz w:val="28"/>
        </w:rPr>
        <w:t>the</w:t>
      </w:r>
      <w:r>
        <w:rPr>
          <w:b/>
          <w:spacing w:val="-7"/>
          <w:sz w:val="28"/>
        </w:rPr>
        <w:t xml:space="preserve"> </w:t>
      </w:r>
      <w:r>
        <w:rPr>
          <w:b/>
          <w:sz w:val="28"/>
        </w:rPr>
        <w:t>energy</w:t>
      </w:r>
      <w:r>
        <w:rPr>
          <w:b/>
          <w:spacing w:val="-11"/>
          <w:sz w:val="28"/>
        </w:rPr>
        <w:t xml:space="preserve"> </w:t>
      </w:r>
      <w:r>
        <w:rPr>
          <w:b/>
          <w:spacing w:val="-2"/>
          <w:sz w:val="28"/>
        </w:rPr>
        <w:t>sector.</w:t>
      </w:r>
      <w:proofErr w:type="gramEnd"/>
    </w:p>
    <w:p w:rsidR="00770896" w:rsidRDefault="00E45927">
      <w:pPr>
        <w:pStyle w:val="a3"/>
        <w:ind w:left="137" w:right="88" w:firstLine="360"/>
        <w:jc w:val="both"/>
      </w:pPr>
      <w:r>
        <w:t>The international petroleum business invests in large, complex, capital-intensive projects that have long life spans. Circumstances, economics, governments and parties invariably change in these international</w:t>
      </w:r>
      <w:r>
        <w:rPr>
          <w:spacing w:val="-2"/>
        </w:rPr>
        <w:t xml:space="preserve"> </w:t>
      </w:r>
      <w:r>
        <w:t>oil</w:t>
      </w:r>
      <w:r>
        <w:rPr>
          <w:spacing w:val="-3"/>
        </w:rPr>
        <w:t xml:space="preserve"> </w:t>
      </w:r>
      <w:r>
        <w:t>and gas projects, which</w:t>
      </w:r>
      <w:r>
        <w:rPr>
          <w:spacing w:val="-1"/>
        </w:rPr>
        <w:t xml:space="preserve"> </w:t>
      </w:r>
      <w:r>
        <w:t>can</w:t>
      </w:r>
      <w:r>
        <w:rPr>
          <w:spacing w:val="-2"/>
        </w:rPr>
        <w:t xml:space="preserve"> </w:t>
      </w:r>
      <w:r>
        <w:t>often lead to a dispute. The petroleum</w:t>
      </w:r>
      <w:r>
        <w:rPr>
          <w:spacing w:val="-2"/>
        </w:rPr>
        <w:t xml:space="preserve"> </w:t>
      </w:r>
      <w:r>
        <w:t>sector is also a major global investor</w:t>
      </w:r>
    </w:p>
    <w:p w:rsidR="00770896" w:rsidRDefault="00770896">
      <w:pPr>
        <w:pStyle w:val="a3"/>
        <w:spacing w:before="1"/>
      </w:pPr>
    </w:p>
    <w:p w:rsidR="00770896" w:rsidRDefault="00E45927">
      <w:pPr>
        <w:pStyle w:val="1"/>
        <w:spacing w:line="319" w:lineRule="exact"/>
        <w:ind w:left="137"/>
      </w:pPr>
      <w:bookmarkStart w:id="20" w:name="Literature:_Educational_literature:"/>
      <w:bookmarkEnd w:id="20"/>
      <w:r>
        <w:t>Literature:</w:t>
      </w:r>
      <w:r>
        <w:rPr>
          <w:spacing w:val="-17"/>
        </w:rPr>
        <w:t xml:space="preserve"> </w:t>
      </w:r>
      <w:r>
        <w:t>Educational</w:t>
      </w:r>
      <w:r>
        <w:rPr>
          <w:spacing w:val="-11"/>
        </w:rPr>
        <w:t xml:space="preserve"> </w:t>
      </w:r>
      <w:r>
        <w:rPr>
          <w:spacing w:val="-2"/>
        </w:rPr>
        <w:t>literature:</w:t>
      </w:r>
    </w:p>
    <w:p w:rsidR="00770896" w:rsidRDefault="00E45927">
      <w:pPr>
        <w:pStyle w:val="a5"/>
        <w:numPr>
          <w:ilvl w:val="0"/>
          <w:numId w:val="3"/>
        </w:numPr>
        <w:tabs>
          <w:tab w:val="left" w:pos="814"/>
        </w:tabs>
        <w:ind w:right="87"/>
        <w:jc w:val="both"/>
        <w:rPr>
          <w:sz w:val="28"/>
        </w:rPr>
      </w:pPr>
      <w:r>
        <w:rPr>
          <w:sz w:val="28"/>
        </w:rPr>
        <w:t xml:space="preserve">Elizabeth Bossley and Andy Kerr, Climate Change and Emissions Trading: What Every Business Needs to Know (CEAG Ltd, 3rd </w:t>
      </w:r>
      <w:proofErr w:type="spellStart"/>
      <w:proofErr w:type="gramStart"/>
      <w:r>
        <w:rPr>
          <w:sz w:val="28"/>
        </w:rPr>
        <w:t>ed</w:t>
      </w:r>
      <w:proofErr w:type="spellEnd"/>
      <w:proofErr w:type="gramEnd"/>
      <w:r>
        <w:rPr>
          <w:sz w:val="28"/>
        </w:rPr>
        <w:t>, 2019) 37.</w:t>
      </w:r>
    </w:p>
    <w:p w:rsidR="00770896" w:rsidRDefault="00E45927">
      <w:pPr>
        <w:pStyle w:val="a5"/>
        <w:numPr>
          <w:ilvl w:val="0"/>
          <w:numId w:val="3"/>
        </w:numPr>
        <w:tabs>
          <w:tab w:val="left" w:pos="813"/>
        </w:tabs>
        <w:spacing w:line="321" w:lineRule="exact"/>
        <w:ind w:left="813" w:hanging="359"/>
        <w:jc w:val="both"/>
        <w:rPr>
          <w:sz w:val="28"/>
        </w:rPr>
      </w:pPr>
      <w:r>
        <w:rPr>
          <w:sz w:val="28"/>
        </w:rPr>
        <w:t>Energy</w:t>
      </w:r>
      <w:r>
        <w:rPr>
          <w:spacing w:val="-2"/>
          <w:sz w:val="28"/>
        </w:rPr>
        <w:t xml:space="preserve"> </w:t>
      </w:r>
      <w:r>
        <w:rPr>
          <w:sz w:val="28"/>
        </w:rPr>
        <w:t>Charter</w:t>
      </w:r>
      <w:r>
        <w:rPr>
          <w:spacing w:val="6"/>
          <w:sz w:val="28"/>
        </w:rPr>
        <w:t xml:space="preserve"> </w:t>
      </w:r>
      <w:r>
        <w:rPr>
          <w:sz w:val="28"/>
        </w:rPr>
        <w:t>Treaty,</w:t>
      </w:r>
      <w:r>
        <w:rPr>
          <w:spacing w:val="6"/>
          <w:sz w:val="28"/>
        </w:rPr>
        <w:t xml:space="preserve"> </w:t>
      </w:r>
      <w:r>
        <w:rPr>
          <w:sz w:val="28"/>
        </w:rPr>
        <w:t>opened</w:t>
      </w:r>
      <w:r>
        <w:rPr>
          <w:spacing w:val="13"/>
          <w:sz w:val="28"/>
        </w:rPr>
        <w:t xml:space="preserve"> </w:t>
      </w:r>
      <w:r>
        <w:rPr>
          <w:sz w:val="28"/>
        </w:rPr>
        <w:t>for</w:t>
      </w:r>
      <w:r>
        <w:rPr>
          <w:spacing w:val="6"/>
          <w:sz w:val="28"/>
        </w:rPr>
        <w:t xml:space="preserve"> </w:t>
      </w:r>
      <w:r>
        <w:rPr>
          <w:sz w:val="28"/>
        </w:rPr>
        <w:t>signature</w:t>
      </w:r>
      <w:r>
        <w:rPr>
          <w:spacing w:val="10"/>
          <w:sz w:val="28"/>
        </w:rPr>
        <w:t xml:space="preserve"> </w:t>
      </w:r>
      <w:r>
        <w:rPr>
          <w:sz w:val="28"/>
        </w:rPr>
        <w:t>17</w:t>
      </w:r>
      <w:r>
        <w:rPr>
          <w:spacing w:val="7"/>
          <w:sz w:val="28"/>
        </w:rPr>
        <w:t xml:space="preserve"> </w:t>
      </w:r>
      <w:r>
        <w:rPr>
          <w:sz w:val="28"/>
        </w:rPr>
        <w:t>December</w:t>
      </w:r>
      <w:r>
        <w:rPr>
          <w:spacing w:val="7"/>
          <w:sz w:val="28"/>
        </w:rPr>
        <w:t xml:space="preserve"> </w:t>
      </w:r>
      <w:r>
        <w:rPr>
          <w:sz w:val="28"/>
        </w:rPr>
        <w:t>1994,</w:t>
      </w:r>
      <w:r>
        <w:rPr>
          <w:spacing w:val="6"/>
          <w:sz w:val="28"/>
        </w:rPr>
        <w:t xml:space="preserve"> </w:t>
      </w:r>
      <w:r>
        <w:rPr>
          <w:sz w:val="28"/>
        </w:rPr>
        <w:t>34</w:t>
      </w:r>
      <w:r>
        <w:rPr>
          <w:spacing w:val="7"/>
          <w:sz w:val="28"/>
        </w:rPr>
        <w:t xml:space="preserve"> </w:t>
      </w:r>
      <w:r>
        <w:rPr>
          <w:sz w:val="28"/>
        </w:rPr>
        <w:t>ILM</w:t>
      </w:r>
      <w:r>
        <w:rPr>
          <w:spacing w:val="6"/>
          <w:sz w:val="28"/>
        </w:rPr>
        <w:t xml:space="preserve"> </w:t>
      </w:r>
      <w:r>
        <w:rPr>
          <w:sz w:val="28"/>
        </w:rPr>
        <w:t>360</w:t>
      </w:r>
      <w:r>
        <w:rPr>
          <w:spacing w:val="16"/>
          <w:sz w:val="28"/>
        </w:rPr>
        <w:t xml:space="preserve"> </w:t>
      </w:r>
      <w:r>
        <w:rPr>
          <w:sz w:val="28"/>
        </w:rPr>
        <w:t>(entered</w:t>
      </w:r>
      <w:r>
        <w:rPr>
          <w:spacing w:val="13"/>
          <w:sz w:val="28"/>
        </w:rPr>
        <w:t xml:space="preserve"> </w:t>
      </w:r>
      <w:r>
        <w:rPr>
          <w:spacing w:val="-4"/>
          <w:sz w:val="28"/>
        </w:rPr>
        <w:t>into</w:t>
      </w:r>
    </w:p>
    <w:p w:rsidR="00770896" w:rsidRDefault="00E45927">
      <w:pPr>
        <w:pStyle w:val="a3"/>
        <w:ind w:left="814"/>
        <w:jc w:val="both"/>
      </w:pPr>
      <w:proofErr w:type="gramStart"/>
      <w:r>
        <w:t>force</w:t>
      </w:r>
      <w:proofErr w:type="gramEnd"/>
      <w:r>
        <w:rPr>
          <w:spacing w:val="-9"/>
        </w:rPr>
        <w:t xml:space="preserve"> </w:t>
      </w:r>
      <w:r>
        <w:t>16</w:t>
      </w:r>
      <w:r>
        <w:rPr>
          <w:spacing w:val="-1"/>
        </w:rPr>
        <w:t xml:space="preserve"> </w:t>
      </w:r>
      <w:r>
        <w:t>April</w:t>
      </w:r>
      <w:r>
        <w:rPr>
          <w:spacing w:val="-10"/>
        </w:rPr>
        <w:t xml:space="preserve"> </w:t>
      </w:r>
      <w:r>
        <w:rPr>
          <w:spacing w:val="-2"/>
        </w:rPr>
        <w:t>2018).</w:t>
      </w:r>
    </w:p>
    <w:p w:rsidR="00770896" w:rsidRDefault="00E45927">
      <w:pPr>
        <w:pStyle w:val="a5"/>
        <w:numPr>
          <w:ilvl w:val="0"/>
          <w:numId w:val="3"/>
        </w:numPr>
        <w:tabs>
          <w:tab w:val="left" w:pos="814"/>
        </w:tabs>
        <w:ind w:right="85"/>
        <w:jc w:val="both"/>
        <w:rPr>
          <w:sz w:val="28"/>
        </w:rPr>
      </w:pPr>
      <w:r>
        <w:rPr>
          <w:sz w:val="28"/>
        </w:rPr>
        <w:t xml:space="preserve">Kim Talus, 'OGEL Ten Years Special Issue: </w:t>
      </w:r>
      <w:proofErr w:type="spellStart"/>
      <w:r>
        <w:rPr>
          <w:sz w:val="28"/>
        </w:rPr>
        <w:t>Internationalisation</w:t>
      </w:r>
      <w:proofErr w:type="spellEnd"/>
      <w:r>
        <w:rPr>
          <w:sz w:val="28"/>
        </w:rPr>
        <w:t xml:space="preserve"> of Energy Law', Editorial (2020) 10(3)</w:t>
      </w:r>
    </w:p>
    <w:p w:rsidR="00770896" w:rsidRDefault="00E45927">
      <w:pPr>
        <w:pStyle w:val="a5"/>
        <w:numPr>
          <w:ilvl w:val="0"/>
          <w:numId w:val="3"/>
        </w:numPr>
        <w:tabs>
          <w:tab w:val="left" w:pos="813"/>
        </w:tabs>
        <w:spacing w:before="6" w:line="319" w:lineRule="exact"/>
        <w:ind w:left="813" w:hanging="364"/>
        <w:jc w:val="both"/>
        <w:rPr>
          <w:sz w:val="28"/>
        </w:rPr>
      </w:pPr>
      <w:r>
        <w:rPr>
          <w:sz w:val="28"/>
        </w:rPr>
        <w:t>Ulrich</w:t>
      </w:r>
      <w:r>
        <w:rPr>
          <w:spacing w:val="-10"/>
          <w:sz w:val="28"/>
        </w:rPr>
        <w:t xml:space="preserve"> </w:t>
      </w:r>
      <w:proofErr w:type="spellStart"/>
      <w:r>
        <w:rPr>
          <w:sz w:val="28"/>
        </w:rPr>
        <w:t>Drobnig</w:t>
      </w:r>
      <w:proofErr w:type="spellEnd"/>
      <w:r>
        <w:rPr>
          <w:sz w:val="28"/>
        </w:rPr>
        <w:t>/</w:t>
      </w:r>
      <w:proofErr w:type="spellStart"/>
      <w:r>
        <w:rPr>
          <w:sz w:val="28"/>
        </w:rPr>
        <w:t>Sjef</w:t>
      </w:r>
      <w:proofErr w:type="spellEnd"/>
      <w:r>
        <w:rPr>
          <w:spacing w:val="-9"/>
          <w:sz w:val="28"/>
        </w:rPr>
        <w:t xml:space="preserve"> </w:t>
      </w:r>
      <w:r>
        <w:rPr>
          <w:sz w:val="28"/>
        </w:rPr>
        <w:t>Van</w:t>
      </w:r>
      <w:r>
        <w:rPr>
          <w:spacing w:val="-9"/>
          <w:sz w:val="28"/>
        </w:rPr>
        <w:t xml:space="preserve"> </w:t>
      </w:r>
      <w:proofErr w:type="spellStart"/>
      <w:r>
        <w:rPr>
          <w:sz w:val="28"/>
        </w:rPr>
        <w:t>Erp</w:t>
      </w:r>
      <w:proofErr w:type="spellEnd"/>
      <w:r>
        <w:rPr>
          <w:sz w:val="28"/>
        </w:rPr>
        <w:t>,</w:t>
      </w:r>
      <w:r>
        <w:rPr>
          <w:spacing w:val="-6"/>
          <w:sz w:val="28"/>
        </w:rPr>
        <w:t xml:space="preserve"> </w:t>
      </w:r>
      <w:r>
        <w:rPr>
          <w:sz w:val="28"/>
        </w:rPr>
        <w:t>The</w:t>
      </w:r>
      <w:r>
        <w:rPr>
          <w:spacing w:val="-4"/>
          <w:sz w:val="28"/>
        </w:rPr>
        <w:t xml:space="preserve"> </w:t>
      </w:r>
      <w:r>
        <w:rPr>
          <w:sz w:val="28"/>
        </w:rPr>
        <w:t>Use</w:t>
      </w:r>
      <w:r>
        <w:rPr>
          <w:spacing w:val="-4"/>
          <w:sz w:val="28"/>
        </w:rPr>
        <w:t xml:space="preserve"> </w:t>
      </w:r>
      <w:r>
        <w:rPr>
          <w:sz w:val="28"/>
        </w:rPr>
        <w:t>of</w:t>
      </w:r>
      <w:r>
        <w:rPr>
          <w:spacing w:val="-10"/>
          <w:sz w:val="28"/>
        </w:rPr>
        <w:t xml:space="preserve"> </w:t>
      </w:r>
      <w:r>
        <w:rPr>
          <w:sz w:val="28"/>
        </w:rPr>
        <w:t>Comparative</w:t>
      </w:r>
      <w:r>
        <w:rPr>
          <w:spacing w:val="3"/>
          <w:sz w:val="28"/>
        </w:rPr>
        <w:t xml:space="preserve"> </w:t>
      </w:r>
      <w:r>
        <w:rPr>
          <w:sz w:val="28"/>
        </w:rPr>
        <w:t>Law</w:t>
      </w:r>
      <w:r>
        <w:rPr>
          <w:spacing w:val="-4"/>
          <w:sz w:val="28"/>
        </w:rPr>
        <w:t xml:space="preserve"> </w:t>
      </w:r>
      <w:r>
        <w:rPr>
          <w:sz w:val="28"/>
        </w:rPr>
        <w:t>by</w:t>
      </w:r>
      <w:r>
        <w:rPr>
          <w:spacing w:val="-12"/>
          <w:sz w:val="28"/>
        </w:rPr>
        <w:t xml:space="preserve"> </w:t>
      </w:r>
      <w:r>
        <w:rPr>
          <w:sz w:val="28"/>
        </w:rPr>
        <w:t>Courts,</w:t>
      </w:r>
      <w:r>
        <w:rPr>
          <w:spacing w:val="-2"/>
          <w:sz w:val="28"/>
        </w:rPr>
        <w:t xml:space="preserve"> </w:t>
      </w:r>
      <w:r>
        <w:rPr>
          <w:spacing w:val="-4"/>
          <w:sz w:val="28"/>
        </w:rPr>
        <w:t>2019</w:t>
      </w:r>
    </w:p>
    <w:p w:rsidR="00770896" w:rsidRDefault="00E45927">
      <w:pPr>
        <w:pStyle w:val="a5"/>
        <w:numPr>
          <w:ilvl w:val="0"/>
          <w:numId w:val="3"/>
        </w:numPr>
        <w:tabs>
          <w:tab w:val="left" w:pos="814"/>
        </w:tabs>
        <w:ind w:right="110"/>
        <w:jc w:val="both"/>
        <w:rPr>
          <w:sz w:val="28"/>
        </w:rPr>
      </w:pPr>
      <w:r>
        <w:rPr>
          <w:sz w:val="28"/>
        </w:rPr>
        <w:t xml:space="preserve">Kluwer Law International, The Hague; Guy </w:t>
      </w:r>
      <w:proofErr w:type="spellStart"/>
      <w:r>
        <w:rPr>
          <w:sz w:val="28"/>
        </w:rPr>
        <w:t>Canivet</w:t>
      </w:r>
      <w:proofErr w:type="spellEnd"/>
      <w:r>
        <w:rPr>
          <w:sz w:val="28"/>
        </w:rPr>
        <w:t xml:space="preserve"> et al., Comparative Law Before the Courts, 2014</w:t>
      </w:r>
    </w:p>
    <w:p w:rsidR="00770896" w:rsidRDefault="00E45927">
      <w:pPr>
        <w:pStyle w:val="a5"/>
        <w:numPr>
          <w:ilvl w:val="0"/>
          <w:numId w:val="3"/>
        </w:numPr>
        <w:tabs>
          <w:tab w:val="left" w:pos="814"/>
          <w:tab w:val="left" w:pos="880"/>
        </w:tabs>
        <w:ind w:right="83"/>
        <w:jc w:val="both"/>
        <w:rPr>
          <w:sz w:val="28"/>
        </w:rPr>
      </w:pPr>
      <w:r>
        <w:rPr>
          <w:sz w:val="28"/>
        </w:rPr>
        <w:tab/>
        <w:t xml:space="preserve">British Institute of International Comparative Law, London; Basil </w:t>
      </w:r>
      <w:proofErr w:type="spellStart"/>
      <w:r>
        <w:rPr>
          <w:sz w:val="28"/>
        </w:rPr>
        <w:t>Markesinis</w:t>
      </w:r>
      <w:proofErr w:type="spellEnd"/>
      <w:r>
        <w:rPr>
          <w:sz w:val="28"/>
        </w:rPr>
        <w:t xml:space="preserve"> and </w:t>
      </w:r>
      <w:proofErr w:type="spellStart"/>
      <w:r>
        <w:rPr>
          <w:sz w:val="28"/>
        </w:rPr>
        <w:t>Jörg</w:t>
      </w:r>
      <w:proofErr w:type="spellEnd"/>
      <w:r>
        <w:rPr>
          <w:sz w:val="28"/>
        </w:rPr>
        <w:t xml:space="preserve"> </w:t>
      </w:r>
      <w:proofErr w:type="spellStart"/>
      <w:r>
        <w:rPr>
          <w:sz w:val="28"/>
        </w:rPr>
        <w:t>Fedtke</w:t>
      </w:r>
      <w:proofErr w:type="spellEnd"/>
      <w:r>
        <w:rPr>
          <w:sz w:val="28"/>
        </w:rPr>
        <w:t>, Judicial Recourse to Foreign Law: A New Source of</w:t>
      </w:r>
      <w:r>
        <w:rPr>
          <w:spacing w:val="-1"/>
          <w:sz w:val="28"/>
        </w:rPr>
        <w:t xml:space="preserve"> </w:t>
      </w:r>
      <w:r>
        <w:rPr>
          <w:sz w:val="28"/>
        </w:rPr>
        <w:t>Inspiration</w:t>
      </w:r>
      <w:proofErr w:type="gramStart"/>
      <w:r>
        <w:rPr>
          <w:sz w:val="28"/>
        </w:rPr>
        <w:t>?,</w:t>
      </w:r>
      <w:proofErr w:type="gramEnd"/>
      <w:r>
        <w:rPr>
          <w:sz w:val="28"/>
        </w:rPr>
        <w:t xml:space="preserve"> 2006 </w:t>
      </w:r>
      <w:proofErr w:type="spellStart"/>
      <w:r>
        <w:rPr>
          <w:sz w:val="28"/>
        </w:rPr>
        <w:t>Routledge</w:t>
      </w:r>
      <w:proofErr w:type="spellEnd"/>
      <w:r>
        <w:rPr>
          <w:sz w:val="28"/>
        </w:rPr>
        <w:t>- Cavendish, New York/London. Of course, wide recourse to comparative law is made in international arbitration</w:t>
      </w:r>
    </w:p>
    <w:p w:rsidR="00770896" w:rsidRDefault="00E45927">
      <w:pPr>
        <w:pStyle w:val="1"/>
        <w:spacing w:before="6"/>
        <w:ind w:left="137"/>
      </w:pPr>
      <w:bookmarkStart w:id="21" w:name="Internet_sources"/>
      <w:bookmarkEnd w:id="21"/>
      <w:r>
        <w:t>Internet</w:t>
      </w:r>
      <w:r>
        <w:rPr>
          <w:spacing w:val="-14"/>
        </w:rPr>
        <w:t xml:space="preserve"> </w:t>
      </w:r>
      <w:r>
        <w:rPr>
          <w:spacing w:val="-2"/>
        </w:rPr>
        <w:t>sources</w:t>
      </w:r>
    </w:p>
    <w:p w:rsidR="00770896" w:rsidRDefault="00770896">
      <w:pPr>
        <w:pStyle w:val="1"/>
        <w:sectPr w:rsidR="00770896">
          <w:pgSz w:w="11920" w:h="16850"/>
          <w:pgMar w:top="60" w:right="566" w:bottom="280" w:left="141" w:header="720" w:footer="720" w:gutter="0"/>
          <w:cols w:space="720"/>
        </w:sectPr>
      </w:pPr>
    </w:p>
    <w:p w:rsidR="00D45C55" w:rsidRPr="0046006D" w:rsidRDefault="00D45C55" w:rsidP="00D45C55">
      <w:pPr>
        <w:widowControl/>
        <w:spacing w:before="100" w:beforeAutospacing="1" w:after="100" w:afterAutospacing="1"/>
        <w:jc w:val="center"/>
        <w:rPr>
          <w:sz w:val="24"/>
          <w:szCs w:val="24"/>
          <w:lang w:eastAsia="ru-RU"/>
        </w:rPr>
      </w:pPr>
      <w:r w:rsidRPr="0046006D">
        <w:rPr>
          <w:b/>
          <w:bCs/>
          <w:sz w:val="24"/>
          <w:szCs w:val="24"/>
          <w:lang w:eastAsia="ru-RU"/>
        </w:rPr>
        <w:lastRenderedPageBreak/>
        <w:t>RUBRICATOR FOR CRITERION-BASED ASSESSMENT OF FINAL CONTROL</w:t>
      </w:r>
      <w:r w:rsidRPr="0046006D">
        <w:rPr>
          <w:sz w:val="24"/>
          <w:szCs w:val="24"/>
          <w:lang w:eastAsia="ru-RU"/>
        </w:rPr>
        <w:br/>
      </w:r>
      <w:r w:rsidRPr="0046006D">
        <w:rPr>
          <w:b/>
          <w:bCs/>
          <w:sz w:val="24"/>
          <w:szCs w:val="24"/>
          <w:lang w:eastAsia="ru-RU"/>
        </w:rPr>
        <w:t>Discipline:</w:t>
      </w:r>
      <w:r w:rsidRPr="0046006D">
        <w:rPr>
          <w:sz w:val="24"/>
          <w:szCs w:val="24"/>
          <w:lang w:eastAsia="ru-RU"/>
        </w:rPr>
        <w:t xml:space="preserve"> </w:t>
      </w:r>
      <w:r w:rsidRPr="003C0462">
        <w:rPr>
          <w:b/>
          <w:sz w:val="28"/>
          <w:szCs w:val="28"/>
          <w:shd w:val="clear" w:color="auto" w:fill="FFFFFF"/>
        </w:rPr>
        <w:t>State regulation in the field of subsurface use</w:t>
      </w:r>
      <w:bookmarkStart w:id="22" w:name="_GoBack"/>
      <w:bookmarkEnd w:id="22"/>
      <w:r w:rsidRPr="0046006D">
        <w:rPr>
          <w:sz w:val="24"/>
          <w:szCs w:val="24"/>
          <w:lang w:eastAsia="ru-RU"/>
        </w:rPr>
        <w:br/>
      </w:r>
      <w:r w:rsidRPr="0046006D">
        <w:rPr>
          <w:b/>
          <w:bCs/>
          <w:sz w:val="24"/>
          <w:szCs w:val="24"/>
          <w:lang w:eastAsia="ru-RU"/>
        </w:rPr>
        <w:t>Form:</w:t>
      </w:r>
      <w:r w:rsidRPr="0046006D">
        <w:rPr>
          <w:sz w:val="24"/>
          <w:szCs w:val="24"/>
          <w:lang w:eastAsia="ru-RU"/>
        </w:rPr>
        <w:t xml:space="preserve"> </w:t>
      </w:r>
      <w:r w:rsidRPr="0046006D">
        <w:rPr>
          <w:i/>
          <w:iCs/>
          <w:sz w:val="24"/>
          <w:szCs w:val="24"/>
          <w:lang w:eastAsia="ru-RU"/>
        </w:rPr>
        <w:t>Standard (oral)</w:t>
      </w:r>
      <w:r w:rsidRPr="0046006D">
        <w:rPr>
          <w:sz w:val="24"/>
          <w:szCs w:val="24"/>
          <w:lang w:eastAsia="ru-RU"/>
        </w:rPr>
        <w:br/>
      </w:r>
      <w:r w:rsidRPr="0046006D">
        <w:rPr>
          <w:b/>
          <w:bCs/>
          <w:sz w:val="24"/>
          <w:szCs w:val="24"/>
          <w:lang w:eastAsia="ru-RU"/>
        </w:rPr>
        <w:t>Platform:</w:t>
      </w:r>
      <w:r w:rsidRPr="0046006D">
        <w:rPr>
          <w:sz w:val="24"/>
          <w:szCs w:val="24"/>
          <w:lang w:eastAsia="ru-RU"/>
        </w:rPr>
        <w:t xml:space="preserve"> </w:t>
      </w:r>
      <w:r w:rsidRPr="0046006D">
        <w:rPr>
          <w:i/>
          <w:iCs/>
          <w:sz w:val="24"/>
          <w:szCs w:val="24"/>
          <w:lang w:eastAsia="ru-RU"/>
        </w:rPr>
        <w:t xml:space="preserve">IS </w:t>
      </w:r>
      <w:proofErr w:type="spellStart"/>
      <w:r w:rsidRPr="0046006D">
        <w:rPr>
          <w:i/>
          <w:iCs/>
          <w:sz w:val="24"/>
          <w:szCs w:val="24"/>
          <w:lang w:eastAsia="ru-RU"/>
        </w:rPr>
        <w:t>Univer</w:t>
      </w:r>
      <w:proofErr w:type="spellEnd"/>
    </w:p>
    <w:p w:rsidR="00D45C55" w:rsidRPr="0046006D" w:rsidRDefault="00D45C55" w:rsidP="00D45C55">
      <w:pPr>
        <w:pStyle w:val="a3"/>
        <w:rPr>
          <w:b/>
          <w:sz w:val="24"/>
          <w:szCs w:val="24"/>
        </w:rPr>
      </w:pPr>
    </w:p>
    <w:tbl>
      <w:tblPr>
        <w:tblW w:w="15606" w:type="dxa"/>
        <w:tblInd w:w="149" w:type="dxa"/>
        <w:tblLook w:val="01E0" w:firstRow="1" w:lastRow="1" w:firstColumn="1" w:lastColumn="1" w:noHBand="0" w:noVBand="0"/>
      </w:tblPr>
      <w:tblGrid>
        <w:gridCol w:w="412"/>
        <w:gridCol w:w="156"/>
        <w:gridCol w:w="1887"/>
        <w:gridCol w:w="574"/>
        <w:gridCol w:w="1978"/>
        <w:gridCol w:w="636"/>
        <w:gridCol w:w="1720"/>
        <w:gridCol w:w="586"/>
        <w:gridCol w:w="2081"/>
        <w:gridCol w:w="537"/>
        <w:gridCol w:w="2090"/>
        <w:gridCol w:w="587"/>
        <w:gridCol w:w="2337"/>
        <w:gridCol w:w="25"/>
      </w:tblGrid>
      <w:tr w:rsidR="00D45C55" w:rsidTr="00B36845">
        <w:trPr>
          <w:trHeight w:val="249"/>
        </w:trPr>
        <w:tc>
          <w:tcPr>
            <w:tcW w:w="15603" w:type="dxa"/>
            <w:gridSpan w:val="14"/>
            <w:tcBorders>
              <w:top w:val="single" w:sz="4" w:space="0" w:color="000000"/>
              <w:left w:val="single" w:sz="4" w:space="0" w:color="000000"/>
              <w:bottom w:val="single" w:sz="4" w:space="0" w:color="000000"/>
              <w:right w:val="single" w:sz="4" w:space="0" w:color="000000"/>
            </w:tcBorders>
          </w:tcPr>
          <w:p w:rsidR="00D45C55" w:rsidRPr="0046006D" w:rsidRDefault="00D45C55" w:rsidP="00B36845">
            <w:pPr>
              <w:widowControl/>
              <w:spacing w:before="100" w:beforeAutospacing="1" w:after="100" w:afterAutospacing="1"/>
              <w:jc w:val="center"/>
              <w:rPr>
                <w:b/>
                <w:sz w:val="24"/>
                <w:szCs w:val="24"/>
                <w:lang w:val="kk-KZ"/>
              </w:rPr>
            </w:pPr>
            <w:r w:rsidRPr="0046006D">
              <w:rPr>
                <w:b/>
                <w:bCs/>
                <w:sz w:val="24"/>
                <w:szCs w:val="24"/>
                <w:lang w:eastAsia="ru-RU"/>
              </w:rPr>
              <w:t>Question 1. Maximum score – 33.</w:t>
            </w:r>
          </w:p>
        </w:tc>
      </w:tr>
      <w:tr w:rsidR="00D45C55" w:rsidTr="00B36845">
        <w:trPr>
          <w:trHeight w:val="234"/>
        </w:trPr>
        <w:tc>
          <w:tcPr>
            <w:tcW w:w="568" w:type="dxa"/>
            <w:gridSpan w:val="2"/>
            <w:vMerge w:val="restart"/>
            <w:tcBorders>
              <w:top w:val="single" w:sz="4" w:space="0" w:color="000000"/>
              <w:left w:val="single" w:sz="4" w:space="0" w:color="000000"/>
              <w:bottom w:val="single" w:sz="4" w:space="0" w:color="000000"/>
              <w:right w:val="single" w:sz="4" w:space="0" w:color="000000"/>
            </w:tcBorders>
          </w:tcPr>
          <w:p w:rsidR="00D45C55" w:rsidRDefault="00D45C55" w:rsidP="00B36845">
            <w:pPr>
              <w:pStyle w:val="TableParagraph"/>
              <w:spacing w:line="244" w:lineRule="exact"/>
              <w:ind w:left="134"/>
              <w:rPr>
                <w:sz w:val="24"/>
                <w:szCs w:val="24"/>
              </w:rPr>
            </w:pPr>
            <w:r>
              <w:rPr>
                <w:noProof/>
                <w:lang w:val="ru-RU" w:eastAsia="ru-RU"/>
              </w:rPr>
              <mc:AlternateContent>
                <mc:Choice Requires="wpg">
                  <w:drawing>
                    <wp:anchor distT="0" distB="0" distL="0" distR="0" simplePos="0" relativeHeight="251661312" behindDoc="1" locked="0" layoutInCell="1" hidden="0" allowOverlap="1" wp14:anchorId="2A4EA587" wp14:editId="2630E9F0">
                      <wp:simplePos x="0" y="0"/>
                      <wp:positionH relativeFrom="column">
                        <wp:posOffset>296545</wp:posOffset>
                      </wp:positionH>
                      <wp:positionV relativeFrom="paragraph">
                        <wp:posOffset>-2540</wp:posOffset>
                      </wp:positionV>
                      <wp:extent cx="1665605" cy="971550"/>
                      <wp:effectExtent l="3175" t="3175" r="3175" b="3175"/>
                      <wp:wrapNone/>
                      <wp:docPr id="1" name="Group 2"/>
                      <wp:cNvGraphicFramePr/>
                      <a:graphic xmlns:a="http://schemas.openxmlformats.org/drawingml/2006/main">
                        <a:graphicData uri="http://schemas.microsoft.com/office/word/2010/wordprocessingGroup">
                          <wpg:wgp>
                            <wpg:cNvGrpSpPr>
                              <a:extLst>
                                <a:ext uri="smNativeData">
                                  <sm:smNativeData xmlns="" xmlns:o="urn:schemas-microsoft-com:office:office" xmlns:v="urn:schemas-microsoft-com:vml" xmlns:w10="urn:schemas-microsoft-com:office:word" xmlns:w="http://schemas.openxmlformats.org/wordprocessingml/2006/main" xmlns:w15="http://schemas.microsoft.com/office/word/2012/wordml" xmlns:sm="smNativeData" val="SMDATA_5_wLMFaRMAAAAlAAAAAQAAAA0BAAAAkAAAAEgAAACQAAAASAAAAAAAAAAAAAAAAAAAABcAAAAUAAAAAAAAAAAAAAD/fwAA/38AAAAAAAAJAAAABAAAAAAAAAAhAAAAQAAAADwAAAAGAAAAACAAAAAAAAABAAAAAAAAAAIAAADTAQAAAAAAAAIAAAD8////PwoAAPoFAAABAAIAaQMAAMEKAAAoAAAACAAAAAEAAAABAAAA"/>
                                </a:ext>
                              </a:extLst>
                            </wpg:cNvGrpSpPr>
                            <wpg:grpSpPr>
                              <a:xfrm>
                                <a:off x="0" y="0"/>
                                <a:ext cx="1665605" cy="971550"/>
                                <a:chOff x="0" y="0"/>
                                <a:chExt cx="1665605" cy="971550"/>
                              </a:xfrm>
                            </wpg:grpSpPr>
                            <wps:wsp>
                              <wps:cNvPr id="2" name="Graphic 3"/>
                              <wps:cNvSpPr>
                                <a:extLst>
                                  <a:ext uri="smNativeData">
                                    <sm:smNativeData xmlns="" xmlns:o="urn:schemas-microsoft-com:office:office" xmlns:v="urn:schemas-microsoft-com:vml" xmlns:w10="urn:schemas-microsoft-com:office:word" xmlns:w="http://schemas.openxmlformats.org/wordprocessingml/2006/main" xmlns:w15="http://schemas.microsoft.com/office/word/2012/wordml" xmlns:sm="smNativeData" val="SMDATA_15_wLMF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3175" y="3175"/>
                                  <a:ext cx="1659255" cy="965200"/>
                                </a:xfrm>
                                <a:custGeom>
                                  <a:avLst/>
                                  <a:gdLst/>
                                  <a:ahLst/>
                                  <a:cxnLst/>
                                  <a:rect l="0" t="0" r="1659255" b="965200"/>
                                  <a:pathLst>
                                    <a:path w="1659255" h="965200">
                                      <a:moveTo>
                                        <a:pt x="0" y="0"/>
                                      </a:moveTo>
                                      <a:lnTo>
                                        <a:pt x="1659255" y="965066"/>
                                      </a:lnTo>
                                    </a:path>
                                  </a:pathLst>
                                </a:custGeom>
                                <a:noFill/>
                                <a:ln w="6350">
                                  <a:solidFill>
                                    <a:srgbClr val="000000"/>
                                  </a:solidFill>
                                </a:ln>
                              </wps:spPr>
                              <wps:bodyPr spcFirstLastPara="1" vertOverflow="clip" horzOverflow="clip" lIns="0" tIns="0" rIns="0" bIns="0" upright="1">
                                <a:noAutofit/>
                              </wps:bodyPr>
                            </wps:wsp>
                          </wpg:wgp>
                        </a:graphicData>
                      </a:graphic>
                    </wp:anchor>
                  </w:drawing>
                </mc:Choice>
                <mc:Fallback>
                  <w:pict>
                    <v:group id="Group 2" o:spid="_x0000_s1026" style="position:absolute;margin-left:23.35pt;margin-top:-.2pt;width:131.15pt;height:76.5pt;z-index:-251655168;mso-wrap-distance-left:0;mso-wrap-distance-right:0" coordsize="16656,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">
                      <v:shape id="Graphic 3" o:spid="_x0000_s1027" style="position:absolute;left:31;top:31;width:16593;height:9652;visibility:visible;mso-wrap-style:square;v-text-anchor:top" coordsize="1659255,96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HcMA&#10;AADaAAAADwAAAGRycy9kb3ducmV2LnhtbESP3YrCMBSE74V9h3AW9kbWVEHRapRFuuCFXvjzAGeb&#10;Y1O3OSlNtPXtjSB4OczMN8xi1dlK3KjxpWMFw0ECgjh3uuRCwen4+z0F4QOyxsoxKbiTh9Xyo7fA&#10;VLuW93Q7hEJECPsUFZgQ6lRKnxuy6AeuJo7e2TUWQ5RNIXWDbYTbSo6SZCItlhwXDNa0NpT/H65W&#10;QXaczS47abbbanjJ+m2m2/FfUOrrs/uZgwjUhXf41d5oBSN4Xok3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AHcMAAADaAAAADwAAAAAAAAAAAAAAAACYAgAAZHJzL2Rv&#10;d25yZXYueG1sUEsFBgAAAAAEAAQA9QAAAIgDAAAAAA==&#10;" path="m,l1659255,965066e" filled="f" strokeweight=".5pt">
                        <v:path arrowok="t" textboxrect="0,0,1659255,965200"/>
                      </v:shape>
                    </v:group>
                  </w:pict>
                </mc:Fallback>
              </mc:AlternateContent>
            </w:r>
            <w:r>
              <w:rPr>
                <w:spacing w:val="-11"/>
                <w:sz w:val="24"/>
                <w:szCs w:val="24"/>
              </w:rPr>
              <w:t>№</w:t>
            </w:r>
          </w:p>
        </w:tc>
        <w:tc>
          <w:tcPr>
            <w:tcW w:w="2461" w:type="dxa"/>
            <w:gridSpan w:val="2"/>
            <w:vMerge w:val="restart"/>
            <w:tcBorders>
              <w:top w:val="single" w:sz="4" w:space="0" w:color="000000"/>
              <w:left w:val="single" w:sz="4" w:space="0" w:color="000000"/>
              <w:bottom w:val="single" w:sz="4" w:space="0" w:color="000000"/>
              <w:right w:val="single" w:sz="4" w:space="0" w:color="000000"/>
            </w:tcBorders>
          </w:tcPr>
          <w:p w:rsidR="00D45C55" w:rsidRPr="00047D5B" w:rsidRDefault="00D45C55" w:rsidP="00B36845">
            <w:pPr>
              <w:pStyle w:val="TableParagraph"/>
              <w:spacing w:line="244" w:lineRule="exact"/>
              <w:ind w:right="46"/>
              <w:jc w:val="right"/>
              <w:rPr>
                <w:b/>
                <w:sz w:val="24"/>
                <w:szCs w:val="24"/>
              </w:rPr>
            </w:pPr>
            <w:r>
              <w:rPr>
                <w:b/>
                <w:sz w:val="24"/>
                <w:szCs w:val="24"/>
              </w:rPr>
              <w:t>Points</w:t>
            </w:r>
          </w:p>
          <w:p w:rsidR="00D45C55" w:rsidRDefault="00D45C55" w:rsidP="00B36845">
            <w:pPr>
              <w:pStyle w:val="TableParagraph"/>
              <w:rPr>
                <w:b/>
                <w:sz w:val="24"/>
                <w:szCs w:val="24"/>
              </w:rPr>
            </w:pPr>
          </w:p>
          <w:p w:rsidR="00D45C55" w:rsidRDefault="00D45C55" w:rsidP="00B36845">
            <w:pPr>
              <w:pStyle w:val="TableParagraph"/>
              <w:rPr>
                <w:b/>
                <w:sz w:val="24"/>
                <w:szCs w:val="24"/>
              </w:rPr>
            </w:pPr>
          </w:p>
          <w:p w:rsidR="00D45C55" w:rsidRDefault="00D45C55" w:rsidP="00B36845">
            <w:pPr>
              <w:pStyle w:val="TableParagraph"/>
              <w:spacing w:before="222"/>
              <w:rPr>
                <w:b/>
                <w:sz w:val="24"/>
                <w:szCs w:val="24"/>
              </w:rPr>
            </w:pPr>
          </w:p>
          <w:p w:rsidR="00D45C55" w:rsidRPr="00047D5B" w:rsidRDefault="00D45C55" w:rsidP="00B36845">
            <w:pPr>
              <w:pStyle w:val="TableParagraph"/>
              <w:ind w:left="840"/>
              <w:rPr>
                <w:b/>
                <w:sz w:val="24"/>
                <w:szCs w:val="24"/>
              </w:rPr>
            </w:pPr>
            <w:r>
              <w:rPr>
                <w:b/>
                <w:spacing w:val="-2"/>
                <w:sz w:val="24"/>
                <w:szCs w:val="24"/>
              </w:rPr>
              <w:t>Criteria</w:t>
            </w:r>
          </w:p>
        </w:tc>
        <w:tc>
          <w:tcPr>
            <w:tcW w:w="12574" w:type="dxa"/>
            <w:gridSpan w:val="10"/>
            <w:tcBorders>
              <w:top w:val="single" w:sz="4" w:space="0" w:color="000000"/>
              <w:left w:val="single" w:sz="4" w:space="0" w:color="000000"/>
              <w:bottom w:val="single" w:sz="4" w:space="0" w:color="000000"/>
              <w:right w:val="single" w:sz="4" w:space="0" w:color="000000"/>
            </w:tcBorders>
          </w:tcPr>
          <w:p w:rsidR="00D45C55" w:rsidRPr="0046006D" w:rsidRDefault="00D45C55" w:rsidP="00B36845">
            <w:pPr>
              <w:pStyle w:val="TableParagraph"/>
              <w:spacing w:line="215" w:lineRule="exact"/>
              <w:ind w:left="764"/>
              <w:jc w:val="center"/>
              <w:rPr>
                <w:b/>
                <w:sz w:val="24"/>
                <w:szCs w:val="24"/>
                <w:lang w:val="kk-KZ"/>
              </w:rPr>
            </w:pPr>
            <w:r>
              <w:t>Descriptors</w:t>
            </w:r>
          </w:p>
        </w:tc>
      </w:tr>
      <w:tr w:rsidR="00D45C55" w:rsidTr="00B36845">
        <w:trPr>
          <w:trHeight w:val="249"/>
        </w:trPr>
        <w:tc>
          <w:tcPr>
            <w:tcW w:w="568" w:type="dxa"/>
            <w:gridSpan w:val="2"/>
            <w:vMerge/>
            <w:tcBorders>
              <w:top w:val="nil"/>
              <w:left w:val="single" w:sz="4" w:space="0" w:color="000000"/>
              <w:bottom w:val="single" w:sz="4" w:space="0" w:color="000000"/>
              <w:right w:val="single" w:sz="4" w:space="0" w:color="000000"/>
            </w:tcBorders>
          </w:tcPr>
          <w:p w:rsidR="00D45C55" w:rsidRDefault="00D45C55" w:rsidP="00B36845"/>
        </w:tc>
        <w:tc>
          <w:tcPr>
            <w:tcW w:w="2461" w:type="dxa"/>
            <w:gridSpan w:val="2"/>
            <w:vMerge/>
            <w:tcBorders>
              <w:top w:val="nil"/>
              <w:left w:val="single" w:sz="4" w:space="0" w:color="000000"/>
              <w:bottom w:val="single" w:sz="4" w:space="0" w:color="000000"/>
              <w:right w:val="single" w:sz="4" w:space="0" w:color="000000"/>
            </w:tcBorders>
          </w:tcPr>
          <w:p w:rsidR="00D45C55" w:rsidRDefault="00D45C55" w:rsidP="00B36845"/>
        </w:tc>
        <w:tc>
          <w:tcPr>
            <w:tcW w:w="2614" w:type="dxa"/>
            <w:gridSpan w:val="2"/>
            <w:tcBorders>
              <w:top w:val="single" w:sz="4" w:space="0" w:color="000000"/>
              <w:left w:val="single" w:sz="4" w:space="0" w:color="000000"/>
              <w:bottom w:val="single" w:sz="4" w:space="0" w:color="000000"/>
              <w:right w:val="single" w:sz="4" w:space="0" w:color="000000"/>
            </w:tcBorders>
            <w:shd w:val="solid" w:color="8DB3E0" w:fill="auto"/>
          </w:tcPr>
          <w:p w:rsidR="00D45C55" w:rsidRDefault="00D45C55" w:rsidP="00B36845">
            <w:r>
              <w:rPr>
                <w:rStyle w:val="a7"/>
                <w:lang w:val="kk-KZ"/>
              </w:rPr>
              <w:t>«</w:t>
            </w:r>
            <w:r w:rsidRPr="00C66B02">
              <w:rPr>
                <w:rStyle w:val="a7"/>
              </w:rPr>
              <w:t>Excellent</w:t>
            </w:r>
            <w:r>
              <w:rPr>
                <w:rStyle w:val="a7"/>
                <w:lang w:val="kk-KZ"/>
              </w:rPr>
              <w:t>»</w:t>
            </w:r>
            <w:r w:rsidRPr="00C66B02">
              <w:rPr>
                <w:rStyle w:val="a7"/>
              </w:rPr>
              <w:t xml:space="preserve"> – 27–33 points</w:t>
            </w:r>
          </w:p>
        </w:tc>
        <w:tc>
          <w:tcPr>
            <w:tcW w:w="2306" w:type="dxa"/>
            <w:gridSpan w:val="2"/>
            <w:tcBorders>
              <w:top w:val="single" w:sz="4" w:space="0" w:color="000000"/>
              <w:left w:val="single" w:sz="4" w:space="0" w:color="000000"/>
              <w:bottom w:val="single" w:sz="4" w:space="0" w:color="000000"/>
              <w:right w:val="single" w:sz="4" w:space="0" w:color="000000"/>
            </w:tcBorders>
            <w:shd w:val="solid" w:color="8DB3E0" w:fill="auto"/>
          </w:tcPr>
          <w:p w:rsidR="00D45C55" w:rsidRDefault="00D45C55" w:rsidP="00B36845">
            <w:pPr>
              <w:pStyle w:val="TableParagraph"/>
              <w:spacing w:line="230" w:lineRule="exact"/>
              <w:ind w:left="125"/>
              <w:rPr>
                <w:sz w:val="24"/>
                <w:szCs w:val="24"/>
              </w:rPr>
            </w:pPr>
            <w:r>
              <w:rPr>
                <w:spacing w:val="-2"/>
                <w:sz w:val="24"/>
                <w:szCs w:val="24"/>
              </w:rPr>
              <w:t>«</w:t>
            </w:r>
            <w:r>
              <w:rPr>
                <w:b/>
                <w:spacing w:val="-2"/>
                <w:sz w:val="24"/>
                <w:szCs w:val="24"/>
              </w:rPr>
              <w:t>Good</w:t>
            </w:r>
            <w:r>
              <w:rPr>
                <w:spacing w:val="-2"/>
                <w:sz w:val="24"/>
                <w:szCs w:val="24"/>
              </w:rPr>
              <w:t>»</w:t>
            </w:r>
          </w:p>
        </w:tc>
        <w:tc>
          <w:tcPr>
            <w:tcW w:w="2618" w:type="dxa"/>
            <w:gridSpan w:val="2"/>
            <w:tcBorders>
              <w:top w:val="single" w:sz="4" w:space="0" w:color="000000"/>
              <w:left w:val="single" w:sz="4" w:space="0" w:color="000000"/>
              <w:bottom w:val="single" w:sz="4" w:space="0" w:color="000000"/>
              <w:right w:val="single" w:sz="4" w:space="0" w:color="000000"/>
            </w:tcBorders>
            <w:shd w:val="solid" w:color="8DB3E0" w:fill="auto"/>
          </w:tcPr>
          <w:p w:rsidR="00D45C55" w:rsidRDefault="00D45C55" w:rsidP="00B36845">
            <w:pPr>
              <w:pStyle w:val="TableParagraph"/>
              <w:spacing w:line="230" w:lineRule="exact"/>
              <w:ind w:left="130"/>
              <w:rPr>
                <w:sz w:val="24"/>
                <w:szCs w:val="24"/>
              </w:rPr>
            </w:pPr>
            <w:r>
              <w:rPr>
                <w:spacing w:val="-5"/>
                <w:sz w:val="24"/>
                <w:szCs w:val="24"/>
              </w:rPr>
              <w:t>«</w:t>
            </w:r>
            <w:proofErr w:type="spellStart"/>
            <w:r>
              <w:rPr>
                <w:spacing w:val="-5"/>
                <w:sz w:val="24"/>
                <w:szCs w:val="24"/>
              </w:rPr>
              <w:t>Saticfaction</w:t>
            </w:r>
            <w:proofErr w:type="spellEnd"/>
            <w:r>
              <w:rPr>
                <w:spacing w:val="-5"/>
                <w:sz w:val="24"/>
                <w:szCs w:val="24"/>
              </w:rPr>
              <w:t>»</w:t>
            </w:r>
          </w:p>
        </w:tc>
        <w:tc>
          <w:tcPr>
            <w:tcW w:w="5036" w:type="dxa"/>
            <w:gridSpan w:val="4"/>
            <w:tcBorders>
              <w:top w:val="single" w:sz="4" w:space="0" w:color="000000"/>
              <w:left w:val="single" w:sz="4" w:space="0" w:color="000000"/>
              <w:bottom w:val="single" w:sz="4" w:space="0" w:color="000000"/>
              <w:right w:val="single" w:sz="4" w:space="0" w:color="000000"/>
            </w:tcBorders>
            <w:shd w:val="solid" w:color="8DB3E0" w:fill="auto"/>
          </w:tcPr>
          <w:p w:rsidR="00D45C55" w:rsidRDefault="00D45C55" w:rsidP="00B36845">
            <w:pPr>
              <w:pStyle w:val="TableParagraph"/>
              <w:spacing w:line="230" w:lineRule="exact"/>
              <w:ind w:left="831"/>
              <w:rPr>
                <w:sz w:val="24"/>
                <w:szCs w:val="24"/>
              </w:rPr>
            </w:pPr>
            <w:r>
              <w:rPr>
                <w:spacing w:val="-2"/>
                <w:sz w:val="24"/>
                <w:szCs w:val="24"/>
              </w:rPr>
              <w:t>«</w:t>
            </w:r>
            <w:proofErr w:type="spellStart"/>
            <w:r>
              <w:rPr>
                <w:spacing w:val="-2"/>
                <w:sz w:val="24"/>
                <w:szCs w:val="24"/>
              </w:rPr>
              <w:t>Unsatisfaction</w:t>
            </w:r>
            <w:proofErr w:type="spellEnd"/>
            <w:r>
              <w:rPr>
                <w:spacing w:val="-2"/>
                <w:sz w:val="24"/>
                <w:szCs w:val="24"/>
              </w:rPr>
              <w:t>»</w:t>
            </w:r>
          </w:p>
        </w:tc>
      </w:tr>
      <w:tr w:rsidR="00D45C55" w:rsidTr="00B36845">
        <w:trPr>
          <w:trHeight w:val="993"/>
        </w:trPr>
        <w:tc>
          <w:tcPr>
            <w:tcW w:w="568" w:type="dxa"/>
            <w:gridSpan w:val="2"/>
            <w:vMerge/>
            <w:tcBorders>
              <w:top w:val="nil"/>
              <w:left w:val="single" w:sz="4" w:space="0" w:color="000000"/>
              <w:bottom w:val="single" w:sz="4" w:space="0" w:color="000000"/>
              <w:right w:val="single" w:sz="4" w:space="0" w:color="000000"/>
            </w:tcBorders>
          </w:tcPr>
          <w:p w:rsidR="00D45C55" w:rsidRDefault="00D45C55" w:rsidP="00B36845"/>
        </w:tc>
        <w:tc>
          <w:tcPr>
            <w:tcW w:w="2461" w:type="dxa"/>
            <w:gridSpan w:val="2"/>
            <w:vMerge/>
            <w:tcBorders>
              <w:top w:val="nil"/>
              <w:left w:val="single" w:sz="4" w:space="0" w:color="000000"/>
              <w:bottom w:val="single" w:sz="4" w:space="0" w:color="000000"/>
              <w:right w:val="single" w:sz="4" w:space="0" w:color="000000"/>
            </w:tcBorders>
          </w:tcPr>
          <w:p w:rsidR="00D45C55" w:rsidRDefault="00D45C55" w:rsidP="00B36845"/>
        </w:tc>
        <w:tc>
          <w:tcPr>
            <w:tcW w:w="2614" w:type="dxa"/>
            <w:gridSpan w:val="2"/>
            <w:tcBorders>
              <w:top w:val="single" w:sz="4" w:space="0" w:color="000000"/>
              <w:left w:val="single" w:sz="4" w:space="0" w:color="000000"/>
              <w:bottom w:val="single" w:sz="4" w:space="0" w:color="000000"/>
              <w:right w:val="single" w:sz="4" w:space="0" w:color="000000"/>
            </w:tcBorders>
            <w:shd w:val="solid" w:color="8DB3E0" w:fill="auto"/>
          </w:tcPr>
          <w:p w:rsidR="00D45C55" w:rsidRDefault="00D45C55" w:rsidP="00B36845">
            <w:r w:rsidRPr="00C66B02">
              <w:rPr>
                <w:rStyle w:val="a7"/>
              </w:rPr>
              <w:t xml:space="preserve"> 27–33 points</w:t>
            </w:r>
          </w:p>
        </w:tc>
        <w:tc>
          <w:tcPr>
            <w:tcW w:w="2306" w:type="dxa"/>
            <w:gridSpan w:val="2"/>
            <w:tcBorders>
              <w:top w:val="single" w:sz="4" w:space="0" w:color="000000"/>
              <w:left w:val="single" w:sz="4" w:space="0" w:color="000000"/>
              <w:bottom w:val="single" w:sz="4" w:space="0" w:color="000000"/>
              <w:right w:val="single" w:sz="4" w:space="0" w:color="000000"/>
            </w:tcBorders>
            <w:shd w:val="solid" w:color="8DB3E0" w:fill="auto"/>
          </w:tcPr>
          <w:p w:rsidR="00D45C55" w:rsidRPr="0046006D" w:rsidRDefault="00D45C55" w:rsidP="00B36845">
            <w:pPr>
              <w:pStyle w:val="TableParagraph"/>
              <w:spacing w:line="244" w:lineRule="exact"/>
              <w:ind w:left="10"/>
              <w:rPr>
                <w:b/>
                <w:sz w:val="24"/>
                <w:szCs w:val="24"/>
              </w:rPr>
            </w:pPr>
            <w:r>
              <w:rPr>
                <w:b/>
                <w:spacing w:val="-6"/>
                <w:sz w:val="24"/>
                <w:szCs w:val="24"/>
              </w:rPr>
              <w:t>20-26</w:t>
            </w:r>
            <w:r>
              <w:rPr>
                <w:b/>
                <w:spacing w:val="-10"/>
                <w:sz w:val="24"/>
                <w:szCs w:val="24"/>
              </w:rPr>
              <w:t xml:space="preserve"> point</w:t>
            </w:r>
          </w:p>
        </w:tc>
        <w:tc>
          <w:tcPr>
            <w:tcW w:w="2618" w:type="dxa"/>
            <w:gridSpan w:val="2"/>
            <w:tcBorders>
              <w:top w:val="single" w:sz="4" w:space="0" w:color="000000"/>
              <w:left w:val="single" w:sz="4" w:space="0" w:color="000000"/>
              <w:bottom w:val="single" w:sz="4" w:space="0" w:color="000000"/>
              <w:right w:val="single" w:sz="4" w:space="0" w:color="000000"/>
            </w:tcBorders>
            <w:shd w:val="solid" w:color="8DB3E0" w:fill="auto"/>
          </w:tcPr>
          <w:p w:rsidR="00D45C55" w:rsidRPr="00047D5B" w:rsidRDefault="00D45C55" w:rsidP="00B36845">
            <w:pPr>
              <w:pStyle w:val="TableParagraph"/>
              <w:spacing w:line="244" w:lineRule="exact"/>
              <w:ind w:left="15"/>
              <w:rPr>
                <w:b/>
                <w:sz w:val="24"/>
                <w:szCs w:val="24"/>
              </w:rPr>
            </w:pPr>
            <w:r>
              <w:rPr>
                <w:b/>
                <w:spacing w:val="-4"/>
                <w:sz w:val="24"/>
                <w:szCs w:val="24"/>
              </w:rPr>
              <w:t>14-19</w:t>
            </w:r>
            <w:r>
              <w:rPr>
                <w:b/>
                <w:spacing w:val="-12"/>
                <w:sz w:val="24"/>
                <w:szCs w:val="24"/>
              </w:rPr>
              <w:t xml:space="preserve"> </w:t>
            </w:r>
            <w:r>
              <w:rPr>
                <w:b/>
                <w:spacing w:val="-5"/>
                <w:sz w:val="24"/>
                <w:szCs w:val="24"/>
              </w:rPr>
              <w:t>points</w:t>
            </w:r>
          </w:p>
        </w:tc>
        <w:tc>
          <w:tcPr>
            <w:tcW w:w="2677" w:type="dxa"/>
            <w:gridSpan w:val="2"/>
            <w:tcBorders>
              <w:top w:val="single" w:sz="4" w:space="0" w:color="000000"/>
              <w:left w:val="single" w:sz="4" w:space="0" w:color="000000"/>
              <w:bottom w:val="single" w:sz="4" w:space="0" w:color="000000"/>
              <w:right w:val="single" w:sz="4" w:space="0" w:color="000000"/>
            </w:tcBorders>
            <w:shd w:val="solid" w:color="8DB3E0" w:fill="auto"/>
          </w:tcPr>
          <w:p w:rsidR="00D45C55" w:rsidRPr="00047D5B" w:rsidRDefault="00D45C55" w:rsidP="00B36845">
            <w:pPr>
              <w:pStyle w:val="TableParagraph"/>
              <w:spacing w:line="244" w:lineRule="exact"/>
              <w:ind w:left="831"/>
              <w:rPr>
                <w:b/>
                <w:sz w:val="24"/>
                <w:szCs w:val="24"/>
              </w:rPr>
            </w:pPr>
            <w:r>
              <w:rPr>
                <w:b/>
                <w:spacing w:val="-6"/>
                <w:sz w:val="24"/>
                <w:szCs w:val="24"/>
              </w:rPr>
              <w:t>7-13 points</w:t>
            </w:r>
          </w:p>
        </w:tc>
        <w:tc>
          <w:tcPr>
            <w:tcW w:w="2359" w:type="dxa"/>
            <w:gridSpan w:val="2"/>
            <w:tcBorders>
              <w:top w:val="single" w:sz="4" w:space="0" w:color="000000"/>
              <w:left w:val="single" w:sz="4" w:space="0" w:color="000000"/>
              <w:bottom w:val="single" w:sz="4" w:space="0" w:color="000000"/>
              <w:right w:val="single" w:sz="4" w:space="0" w:color="000000"/>
            </w:tcBorders>
            <w:shd w:val="solid" w:color="8DB3E0" w:fill="auto"/>
          </w:tcPr>
          <w:p w:rsidR="00D45C55" w:rsidRPr="00047D5B" w:rsidRDefault="00D45C55" w:rsidP="00B36845">
            <w:pPr>
              <w:pStyle w:val="TableParagraph"/>
              <w:spacing w:line="244" w:lineRule="exact"/>
              <w:ind w:left="831"/>
              <w:rPr>
                <w:b/>
                <w:sz w:val="24"/>
                <w:szCs w:val="24"/>
              </w:rPr>
            </w:pPr>
            <w:r>
              <w:rPr>
                <w:b/>
                <w:spacing w:val="-4"/>
                <w:sz w:val="24"/>
                <w:szCs w:val="24"/>
              </w:rPr>
              <w:t>0-6</w:t>
            </w:r>
            <w:r>
              <w:rPr>
                <w:b/>
                <w:spacing w:val="-13"/>
                <w:sz w:val="24"/>
                <w:szCs w:val="24"/>
              </w:rPr>
              <w:t xml:space="preserve"> points</w:t>
            </w:r>
          </w:p>
        </w:tc>
      </w:tr>
      <w:tr w:rsidR="00D45C55" w:rsidRPr="0046006D" w:rsidTr="00B36845">
        <w:trPr>
          <w:trHeight w:val="2102"/>
        </w:trPr>
        <w:tc>
          <w:tcPr>
            <w:tcW w:w="568" w:type="dxa"/>
            <w:gridSpan w:val="2"/>
            <w:vMerge w:val="restart"/>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before="5"/>
              <w:ind w:left="134"/>
              <w:rPr>
                <w:sz w:val="24"/>
                <w:szCs w:val="24"/>
              </w:rPr>
            </w:pPr>
            <w:r w:rsidRPr="00CC2ECC">
              <w:rPr>
                <w:spacing w:val="-12"/>
                <w:sz w:val="24"/>
                <w:szCs w:val="24"/>
              </w:rPr>
              <w:t>1</w:t>
            </w:r>
          </w:p>
        </w:tc>
        <w:tc>
          <w:tcPr>
            <w:tcW w:w="2461"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ind w:left="130" w:right="413"/>
              <w:rPr>
                <w:sz w:val="24"/>
                <w:szCs w:val="24"/>
              </w:rPr>
            </w:pPr>
            <w:r w:rsidRPr="00CC2ECC">
              <w:t xml:space="preserve">Understanding the general characteristics and types of problems in </w:t>
            </w:r>
            <w:r w:rsidRPr="00CC2ECC">
              <w:rPr>
                <w:sz w:val="20"/>
                <w:szCs w:val="20"/>
              </w:rPr>
              <w:t>Alternative energy Law</w:t>
            </w:r>
          </w:p>
        </w:tc>
        <w:tc>
          <w:tcPr>
            <w:tcW w:w="2614"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38" w:lineRule="auto"/>
              <w:ind w:left="125"/>
              <w:rPr>
                <w:sz w:val="24"/>
                <w:szCs w:val="24"/>
              </w:rPr>
            </w:pPr>
            <w:r w:rsidRPr="00CC2ECC">
              <w:t>Demonstrates a clear understanding of the concept, subject, and principles of water law; explains key legal definitions and categories.</w:t>
            </w:r>
          </w:p>
        </w:tc>
        <w:tc>
          <w:tcPr>
            <w:tcW w:w="2306"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ind w:left="125" w:right="422"/>
              <w:rPr>
                <w:sz w:val="24"/>
                <w:szCs w:val="24"/>
              </w:rPr>
            </w:pPr>
            <w:r w:rsidRPr="00CC2ECC">
              <w:t>Identifies and analyzes the main problems of water use and protection in Kazakhstan and abroad; provides examples and possible solutions.</w:t>
            </w:r>
          </w:p>
        </w:tc>
        <w:tc>
          <w:tcPr>
            <w:tcW w:w="2618" w:type="dxa"/>
            <w:gridSpan w:val="2"/>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2"/>
            </w:tblGrid>
            <w:tr w:rsidR="00D45C55" w:rsidRPr="0046006D" w:rsidTr="00B36845">
              <w:trPr>
                <w:tblCellSpacing w:w="15" w:type="dxa"/>
              </w:trPr>
              <w:tc>
                <w:tcPr>
                  <w:tcW w:w="0" w:type="auto"/>
                  <w:vAlign w:val="center"/>
                  <w:hideMark/>
                </w:tcPr>
                <w:p w:rsidR="00D45C55" w:rsidRPr="0046006D" w:rsidRDefault="00D45C55" w:rsidP="00B36845">
                  <w:pPr>
                    <w:widowControl/>
                    <w:rPr>
                      <w:sz w:val="24"/>
                      <w:szCs w:val="24"/>
                      <w:lang w:eastAsia="ru-RU"/>
                    </w:rPr>
                  </w:pPr>
                  <w:r w:rsidRPr="0046006D">
                    <w:rPr>
                      <w:sz w:val="24"/>
                      <w:szCs w:val="24"/>
                      <w:lang w:eastAsia="ru-RU"/>
                    </w:rPr>
                    <w:t>Correctly interprets and applies relevant articles of the Water Code and related legislation to practical or hypothetical cases.</w:t>
                  </w:r>
                </w:p>
              </w:tc>
            </w:tr>
          </w:tbl>
          <w:p w:rsidR="00D45C55" w:rsidRPr="0046006D" w:rsidRDefault="00D45C55" w:rsidP="00B36845">
            <w:pPr>
              <w:widowControl/>
              <w:rPr>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45C55" w:rsidRPr="0046006D" w:rsidTr="00B36845">
              <w:trPr>
                <w:tblCellSpacing w:w="15" w:type="dxa"/>
              </w:trPr>
              <w:tc>
                <w:tcPr>
                  <w:tcW w:w="0" w:type="auto"/>
                  <w:vAlign w:val="center"/>
                  <w:hideMark/>
                </w:tcPr>
                <w:p w:rsidR="00D45C55" w:rsidRPr="0046006D" w:rsidRDefault="00D45C55" w:rsidP="00B36845">
                  <w:pPr>
                    <w:widowControl/>
                    <w:rPr>
                      <w:sz w:val="24"/>
                      <w:szCs w:val="24"/>
                      <w:lang w:eastAsia="ru-RU"/>
                    </w:rPr>
                  </w:pPr>
                </w:p>
              </w:tc>
            </w:tr>
          </w:tbl>
          <w:p w:rsidR="00D45C55" w:rsidRPr="00CC2ECC" w:rsidRDefault="00D45C55" w:rsidP="00B36845">
            <w:pPr>
              <w:pStyle w:val="TableParagraph"/>
              <w:ind w:left="130" w:right="333"/>
              <w:rPr>
                <w:sz w:val="24"/>
                <w:szCs w:val="24"/>
              </w:rPr>
            </w:pPr>
          </w:p>
        </w:tc>
        <w:tc>
          <w:tcPr>
            <w:tcW w:w="2677"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ind w:left="125" w:right="65"/>
              <w:rPr>
                <w:sz w:val="24"/>
                <w:szCs w:val="24"/>
              </w:rPr>
            </w:pPr>
            <w:r w:rsidRPr="00CC2ECC">
              <w:t>Compares domestic and international water law systems; evaluates strengths and weaknesses of different legal approaches.</w:t>
            </w:r>
          </w:p>
        </w:tc>
        <w:tc>
          <w:tcPr>
            <w:tcW w:w="2359"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38" w:lineRule="auto"/>
              <w:ind w:left="125" w:right="192"/>
              <w:rPr>
                <w:sz w:val="24"/>
                <w:szCs w:val="24"/>
              </w:rPr>
            </w:pPr>
            <w:r w:rsidRPr="00CC2ECC">
              <w:t>Demonstrates logical, structured, and reasoned oral answers; uses legal terminology appropriately and answers examiner’s questions clearly</w:t>
            </w:r>
            <w:r w:rsidRPr="00CC2ECC">
              <w:rPr>
                <w:spacing w:val="-3"/>
                <w:sz w:val="24"/>
                <w:szCs w:val="24"/>
              </w:rPr>
              <w:t>.</w:t>
            </w:r>
          </w:p>
        </w:tc>
      </w:tr>
      <w:tr w:rsidR="00D45C55" w:rsidRPr="00047D5B" w:rsidTr="00B36845">
        <w:trPr>
          <w:trHeight w:val="2967"/>
        </w:trPr>
        <w:tc>
          <w:tcPr>
            <w:tcW w:w="568" w:type="dxa"/>
            <w:gridSpan w:val="2"/>
            <w:vMerge/>
            <w:tcBorders>
              <w:top w:val="nil"/>
              <w:left w:val="single" w:sz="4" w:space="0" w:color="000000"/>
              <w:bottom w:val="single" w:sz="4" w:space="0" w:color="000000"/>
              <w:right w:val="single" w:sz="4" w:space="0" w:color="000000"/>
            </w:tcBorders>
          </w:tcPr>
          <w:p w:rsidR="00D45C55" w:rsidRPr="00CC2ECC" w:rsidRDefault="00D45C55" w:rsidP="00B36845"/>
        </w:tc>
        <w:tc>
          <w:tcPr>
            <w:tcW w:w="2461"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38" w:lineRule="auto"/>
              <w:ind w:left="130" w:right="333"/>
              <w:rPr>
                <w:sz w:val="24"/>
                <w:szCs w:val="24"/>
              </w:rPr>
            </w:pPr>
            <w:r w:rsidRPr="00CC2ECC">
              <w:t>Knowledge of current issues and problems</w:t>
            </w:r>
          </w:p>
        </w:tc>
        <w:tc>
          <w:tcPr>
            <w:tcW w:w="2614"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before="1" w:line="221" w:lineRule="auto"/>
              <w:ind w:left="125" w:right="503"/>
              <w:rPr>
                <w:sz w:val="24"/>
                <w:szCs w:val="24"/>
              </w:rPr>
            </w:pPr>
            <w:proofErr w:type="spellStart"/>
            <w:r w:rsidRPr="00CC2ECC">
              <w:t>dentifies</w:t>
            </w:r>
            <w:proofErr w:type="spellEnd"/>
            <w:r w:rsidRPr="00CC2ECC">
              <w:t xml:space="preserve"> and explains </w:t>
            </w:r>
            <w:r w:rsidRPr="00CC2ECC">
              <w:rPr>
                <w:rStyle w:val="a7"/>
              </w:rPr>
              <w:t>key legal, environmental, and institutional problems</w:t>
            </w:r>
            <w:r w:rsidRPr="00CC2ECC">
              <w:t xml:space="preserve"> in water resource management and protection;</w:t>
            </w:r>
            <w:r w:rsidRPr="00CC2ECC">
              <w:rPr>
                <w:spacing w:val="-3"/>
                <w:sz w:val="24"/>
                <w:szCs w:val="24"/>
              </w:rPr>
              <w:t xml:space="preserve"> </w:t>
            </w:r>
          </w:p>
        </w:tc>
        <w:tc>
          <w:tcPr>
            <w:tcW w:w="2306"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ind w:left="125" w:right="465"/>
              <w:rPr>
                <w:sz w:val="24"/>
                <w:szCs w:val="24"/>
              </w:rPr>
            </w:pPr>
            <w:r w:rsidRPr="00CC2ECC">
              <w:t xml:space="preserve">Demonstrates knowledge of </w:t>
            </w:r>
            <w:r w:rsidRPr="00CC2ECC">
              <w:rPr>
                <w:rStyle w:val="a7"/>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c>
          <w:tcPr>
            <w:tcW w:w="2618"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ind w:left="130" w:right="333"/>
              <w:rPr>
                <w:sz w:val="24"/>
                <w:szCs w:val="24"/>
              </w:rPr>
            </w:pPr>
            <w:proofErr w:type="spellStart"/>
            <w:r w:rsidRPr="00CC2ECC">
              <w:t>nalyzes</w:t>
            </w:r>
            <w:proofErr w:type="spellEnd"/>
            <w:r w:rsidRPr="00CC2ECC">
              <w:t xml:space="preserve"> </w:t>
            </w:r>
            <w:r w:rsidRPr="00CC2ECC">
              <w:rPr>
                <w:rStyle w:val="a7"/>
              </w:rPr>
              <w:t>causes and possible legal solutions</w:t>
            </w:r>
            <w:r w:rsidRPr="00CC2ECC">
              <w:t xml:space="preserve"> to the identified problems;</w:t>
            </w:r>
          </w:p>
        </w:tc>
        <w:tc>
          <w:tcPr>
            <w:tcW w:w="2677"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ind w:left="125" w:right="925"/>
              <w:jc w:val="both"/>
              <w:rPr>
                <w:sz w:val="24"/>
                <w:szCs w:val="24"/>
              </w:rPr>
            </w:pPr>
            <w:r w:rsidRPr="00CC2ECC">
              <w:t xml:space="preserve">Uses </w:t>
            </w:r>
            <w:r w:rsidRPr="00CC2ECC">
              <w:rPr>
                <w:rStyle w:val="a7"/>
              </w:rPr>
              <w:t>correct legal terminology</w:t>
            </w:r>
            <w:r w:rsidRPr="00CC2ECC">
              <w:t xml:space="preserve"> and logical reasoning in responses.</w:t>
            </w:r>
          </w:p>
        </w:tc>
        <w:tc>
          <w:tcPr>
            <w:tcW w:w="2359"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ind w:left="125" w:right="465"/>
              <w:rPr>
                <w:sz w:val="24"/>
                <w:szCs w:val="24"/>
              </w:rPr>
            </w:pPr>
            <w:r w:rsidRPr="00CC2ECC">
              <w:t xml:space="preserve">Demonstrates knowledge of </w:t>
            </w:r>
            <w:r w:rsidRPr="00CC2ECC">
              <w:rPr>
                <w:rStyle w:val="a7"/>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r>
      <w:tr w:rsidR="00D45C55" w:rsidRPr="00047D5B" w:rsidTr="00B36845">
        <w:trPr>
          <w:trHeight w:val="2256"/>
        </w:trPr>
        <w:tc>
          <w:tcPr>
            <w:tcW w:w="568" w:type="dxa"/>
            <w:gridSpan w:val="2"/>
            <w:vMerge/>
            <w:tcBorders>
              <w:top w:val="nil"/>
              <w:left w:val="single" w:sz="4" w:space="0" w:color="000000"/>
              <w:bottom w:val="single" w:sz="4" w:space="0" w:color="000000"/>
              <w:right w:val="single" w:sz="4" w:space="0" w:color="000000"/>
            </w:tcBorders>
          </w:tcPr>
          <w:p w:rsidR="00D45C55" w:rsidRPr="00CC2ECC" w:rsidRDefault="00D45C55" w:rsidP="00B36845"/>
        </w:tc>
        <w:tc>
          <w:tcPr>
            <w:tcW w:w="2461"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30" w:lineRule="auto"/>
              <w:ind w:left="130" w:right="551"/>
              <w:rPr>
                <w:sz w:val="24"/>
                <w:szCs w:val="24"/>
              </w:rPr>
            </w:pPr>
            <w:r w:rsidRPr="00CC2ECC">
              <w:t>The student formulates well-reasoned policy proposals or practical recommendations related to improving water legislation and governance.</w:t>
            </w:r>
          </w:p>
        </w:tc>
        <w:tc>
          <w:tcPr>
            <w:tcW w:w="2614"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30" w:lineRule="auto"/>
              <w:ind w:left="125" w:right="257"/>
              <w:rPr>
                <w:sz w:val="24"/>
                <w:szCs w:val="24"/>
              </w:rPr>
            </w:pPr>
            <w:r w:rsidRPr="00CC2ECC">
              <w:t xml:space="preserve">Suggests </w:t>
            </w:r>
            <w:r w:rsidRPr="00CC2ECC">
              <w:rPr>
                <w:rStyle w:val="a7"/>
              </w:rPr>
              <w:t>concrete and realistic measures</w:t>
            </w:r>
            <w:r w:rsidRPr="00CC2ECC">
              <w:t xml:space="preserve"> to improve water law and management;</w:t>
            </w:r>
          </w:p>
        </w:tc>
        <w:tc>
          <w:tcPr>
            <w:tcW w:w="2306" w:type="dxa"/>
            <w:gridSpan w:val="2"/>
            <w:tcBorders>
              <w:top w:val="single" w:sz="4" w:space="0" w:color="000000"/>
              <w:left w:val="single" w:sz="4" w:space="0" w:color="000000"/>
              <w:bottom w:val="single" w:sz="4" w:space="0" w:color="000000"/>
              <w:right w:val="single" w:sz="4" w:space="0" w:color="000000"/>
            </w:tcBorders>
          </w:tcPr>
          <w:p w:rsidR="00D45C55" w:rsidRPr="00047D5B" w:rsidRDefault="00D45C55" w:rsidP="00B36845">
            <w:pPr>
              <w:widowControl/>
              <w:spacing w:before="100" w:beforeAutospacing="1" w:after="100" w:afterAutospacing="1"/>
              <w:rPr>
                <w:sz w:val="24"/>
                <w:szCs w:val="24"/>
                <w:lang w:eastAsia="ru-RU"/>
              </w:rPr>
            </w:pPr>
            <w:r w:rsidRPr="00047D5B">
              <w:rPr>
                <w:sz w:val="24"/>
                <w:szCs w:val="24"/>
                <w:lang w:eastAsia="ru-RU"/>
              </w:rPr>
              <w:t xml:space="preserve">Demonstrates understanding of </w:t>
            </w:r>
            <w:r w:rsidRPr="00CC2ECC">
              <w:rPr>
                <w:bCs/>
                <w:sz w:val="24"/>
                <w:szCs w:val="24"/>
                <w:lang w:eastAsia="ru-RU"/>
              </w:rPr>
              <w:t>state policy mechanisms</w:t>
            </w:r>
            <w:r w:rsidRPr="00047D5B">
              <w:rPr>
                <w:sz w:val="24"/>
                <w:szCs w:val="24"/>
                <w:lang w:eastAsia="ru-RU"/>
              </w:rPr>
              <w:t xml:space="preserve"> in water regulation;</w:t>
            </w:r>
          </w:p>
          <w:p w:rsidR="00D45C55" w:rsidRPr="00CC2ECC" w:rsidRDefault="00D45C55" w:rsidP="00B36845">
            <w:pPr>
              <w:pStyle w:val="TableParagraph"/>
              <w:spacing w:line="230" w:lineRule="auto"/>
              <w:ind w:left="125"/>
              <w:rPr>
                <w:sz w:val="24"/>
                <w:szCs w:val="24"/>
              </w:rPr>
            </w:pPr>
          </w:p>
        </w:tc>
        <w:tc>
          <w:tcPr>
            <w:tcW w:w="2618" w:type="dxa"/>
            <w:gridSpan w:val="2"/>
            <w:tcBorders>
              <w:top w:val="single" w:sz="4" w:space="0" w:color="000000"/>
              <w:left w:val="single" w:sz="4" w:space="0" w:color="000000"/>
              <w:bottom w:val="single" w:sz="4" w:space="0" w:color="000000"/>
              <w:right w:val="single" w:sz="4" w:space="0" w:color="000000"/>
            </w:tcBorders>
          </w:tcPr>
          <w:p w:rsidR="00D45C55" w:rsidRPr="00047D5B" w:rsidRDefault="00D45C55" w:rsidP="00B36845">
            <w:pPr>
              <w:widowControl/>
              <w:spacing w:before="100" w:beforeAutospacing="1" w:after="100" w:afterAutospacing="1"/>
              <w:rPr>
                <w:sz w:val="24"/>
                <w:szCs w:val="24"/>
                <w:lang w:eastAsia="ru-RU"/>
              </w:rPr>
            </w:pPr>
            <w:r w:rsidRPr="00047D5B">
              <w:rPr>
                <w:sz w:val="24"/>
                <w:szCs w:val="24"/>
                <w:lang w:eastAsia="ru-RU"/>
              </w:rPr>
              <w:t xml:space="preserve">  Uses </w:t>
            </w:r>
            <w:r w:rsidRPr="00CC2ECC">
              <w:rPr>
                <w:bCs/>
                <w:sz w:val="24"/>
                <w:szCs w:val="24"/>
                <w:lang w:eastAsia="ru-RU"/>
              </w:rPr>
              <w:t>legal and analytical justification</w:t>
            </w:r>
            <w:r w:rsidRPr="00047D5B">
              <w:rPr>
                <w:sz w:val="24"/>
                <w:szCs w:val="24"/>
                <w:lang w:eastAsia="ru-RU"/>
              </w:rPr>
              <w:t xml:space="preserve"> for proposals;</w:t>
            </w:r>
          </w:p>
          <w:p w:rsidR="00D45C55" w:rsidRPr="00CC2ECC" w:rsidRDefault="00D45C55" w:rsidP="00B36845">
            <w:pPr>
              <w:pStyle w:val="TableParagraph"/>
              <w:spacing w:line="230" w:lineRule="auto"/>
              <w:ind w:left="130" w:right="155"/>
              <w:rPr>
                <w:sz w:val="24"/>
                <w:szCs w:val="24"/>
              </w:rPr>
            </w:pPr>
          </w:p>
        </w:tc>
        <w:tc>
          <w:tcPr>
            <w:tcW w:w="2677"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30" w:lineRule="auto"/>
              <w:ind w:left="125"/>
              <w:rPr>
                <w:sz w:val="24"/>
                <w:szCs w:val="24"/>
              </w:rPr>
            </w:pPr>
            <w:r w:rsidRPr="00CC2ECC">
              <w:t xml:space="preserve">Recommendations are </w:t>
            </w:r>
            <w:r w:rsidRPr="00CC2ECC">
              <w:rPr>
                <w:rStyle w:val="a7"/>
              </w:rPr>
              <w:t>specific, feasible, and logically argued</w:t>
            </w:r>
            <w:r w:rsidRPr="00CC2ECC">
              <w:t>.</w:t>
            </w:r>
          </w:p>
        </w:tc>
        <w:tc>
          <w:tcPr>
            <w:tcW w:w="2359" w:type="dxa"/>
            <w:gridSpan w:val="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pStyle w:val="TableParagraph"/>
              <w:ind w:left="125" w:right="465"/>
              <w:rPr>
                <w:sz w:val="24"/>
                <w:szCs w:val="24"/>
              </w:rPr>
            </w:pPr>
            <w:r w:rsidRPr="00CC2ECC">
              <w:t xml:space="preserve">Demonstrates knowledge of </w:t>
            </w:r>
            <w:r w:rsidRPr="00CC2ECC">
              <w:rPr>
                <w:rStyle w:val="a7"/>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r>
      <w:tr w:rsidR="00D45C55" w:rsidTr="00B36845">
        <w:trPr>
          <w:gridAfter w:val="1"/>
          <w:wAfter w:w="25" w:type="dxa"/>
          <w:trHeight w:val="410"/>
        </w:trPr>
        <w:tc>
          <w:tcPr>
            <w:tcW w:w="412" w:type="dxa"/>
            <w:tcBorders>
              <w:top w:val="single" w:sz="4" w:space="0" w:color="000000"/>
              <w:left w:val="single" w:sz="4" w:space="0" w:color="000000"/>
              <w:bottom w:val="nil"/>
              <w:right w:val="single" w:sz="4" w:space="0" w:color="000000"/>
            </w:tcBorders>
          </w:tcPr>
          <w:p w:rsidR="00D45C55" w:rsidRPr="00CC2ECC" w:rsidRDefault="00D45C55" w:rsidP="00B36845">
            <w:pPr>
              <w:pStyle w:val="TableParagraph"/>
              <w:spacing w:line="210" w:lineRule="exact"/>
              <w:ind w:left="35"/>
              <w:jc w:val="center"/>
              <w:rPr>
                <w:sz w:val="24"/>
                <w:szCs w:val="24"/>
              </w:rPr>
            </w:pPr>
            <w:r w:rsidRPr="00CC2ECC">
              <w:rPr>
                <w:spacing w:val="-9"/>
                <w:sz w:val="24"/>
                <w:szCs w:val="24"/>
              </w:rPr>
              <w:t>2</w:t>
            </w:r>
          </w:p>
        </w:tc>
        <w:tc>
          <w:tcPr>
            <w:tcW w:w="15169" w:type="dxa"/>
            <w:gridSpan w:val="1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widowControl/>
              <w:spacing w:before="100" w:beforeAutospacing="1" w:after="100" w:afterAutospacing="1"/>
              <w:jc w:val="center"/>
              <w:rPr>
                <w:sz w:val="24"/>
                <w:szCs w:val="24"/>
                <w:lang w:val="kk-KZ" w:eastAsia="ru-RU"/>
              </w:rPr>
            </w:pPr>
            <w:r w:rsidRPr="00CC2ECC">
              <w:rPr>
                <w:bCs/>
                <w:sz w:val="24"/>
                <w:szCs w:val="24"/>
                <w:lang w:eastAsia="ru-RU"/>
              </w:rPr>
              <w:t>Question 2. Maximum score – 33.</w:t>
            </w:r>
          </w:p>
        </w:tc>
      </w:tr>
      <w:tr w:rsidR="00D45C55" w:rsidTr="00B36845">
        <w:trPr>
          <w:gridAfter w:val="1"/>
          <w:wAfter w:w="25" w:type="dxa"/>
          <w:trHeight w:val="23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6" w:space="0" w:color="000000"/>
            </w:tcBorders>
          </w:tcPr>
          <w:p w:rsidR="00D45C55" w:rsidRPr="00CC2ECC" w:rsidRDefault="00D45C55" w:rsidP="00B36845">
            <w:pPr>
              <w:pStyle w:val="TableParagraph"/>
              <w:spacing w:line="244" w:lineRule="exact"/>
              <w:ind w:right="46"/>
              <w:jc w:val="right"/>
              <w:rPr>
                <w:sz w:val="24"/>
                <w:szCs w:val="24"/>
              </w:rPr>
            </w:pPr>
            <w:r w:rsidRPr="00CC2ECC">
              <w:rPr>
                <w:sz w:val="24"/>
                <w:szCs w:val="24"/>
              </w:rPr>
              <w:t>Points</w:t>
            </w:r>
          </w:p>
          <w:p w:rsidR="00D45C55" w:rsidRPr="00CC2ECC" w:rsidRDefault="00D45C55" w:rsidP="00B36845">
            <w:pPr>
              <w:pStyle w:val="TableParagraph"/>
              <w:rPr>
                <w:sz w:val="24"/>
                <w:szCs w:val="24"/>
              </w:rPr>
            </w:pPr>
          </w:p>
          <w:p w:rsidR="00D45C55" w:rsidRPr="00CC2ECC" w:rsidRDefault="00D45C55" w:rsidP="00B36845">
            <w:pPr>
              <w:pStyle w:val="TableParagraph"/>
              <w:rPr>
                <w:sz w:val="24"/>
                <w:szCs w:val="24"/>
              </w:rPr>
            </w:pPr>
          </w:p>
          <w:p w:rsidR="00D45C55" w:rsidRPr="00CC2ECC" w:rsidRDefault="00D45C55" w:rsidP="00B36845">
            <w:pPr>
              <w:pStyle w:val="TableParagraph"/>
              <w:spacing w:before="222"/>
              <w:rPr>
                <w:sz w:val="24"/>
                <w:szCs w:val="24"/>
              </w:rPr>
            </w:pPr>
          </w:p>
          <w:p w:rsidR="00D45C55" w:rsidRPr="00CC2ECC" w:rsidRDefault="00D45C55" w:rsidP="00B36845">
            <w:pPr>
              <w:pStyle w:val="TableParagraph"/>
              <w:spacing w:before="1" w:line="229" w:lineRule="exact"/>
              <w:ind w:left="118"/>
              <w:rPr>
                <w:sz w:val="24"/>
                <w:szCs w:val="24"/>
              </w:rPr>
            </w:pPr>
            <w:r w:rsidRPr="00CC2ECC">
              <w:rPr>
                <w:spacing w:val="-2"/>
                <w:sz w:val="24"/>
                <w:szCs w:val="24"/>
              </w:rPr>
              <w:t>Criteria</w:t>
            </w:r>
          </w:p>
        </w:tc>
        <w:tc>
          <w:tcPr>
            <w:tcW w:w="13126" w:type="dxa"/>
            <w:gridSpan w:val="10"/>
            <w:tcBorders>
              <w:top w:val="single" w:sz="4" w:space="0" w:color="000000"/>
              <w:left w:val="single" w:sz="6" w:space="0" w:color="000000"/>
              <w:bottom w:val="single" w:sz="6" w:space="0" w:color="000000"/>
              <w:right w:val="single" w:sz="4" w:space="0" w:color="000000"/>
            </w:tcBorders>
          </w:tcPr>
          <w:p w:rsidR="00D45C55" w:rsidRPr="00CC2ECC" w:rsidRDefault="00D45C55" w:rsidP="00B36845">
            <w:pPr>
              <w:pStyle w:val="TableParagraph"/>
              <w:spacing w:line="210" w:lineRule="exact"/>
              <w:ind w:right="1746"/>
              <w:jc w:val="center"/>
              <w:rPr>
                <w:sz w:val="24"/>
                <w:szCs w:val="24"/>
              </w:rPr>
            </w:pPr>
            <w:r w:rsidRPr="00CC2ECC">
              <w:t>Descriptors</w:t>
            </w:r>
          </w:p>
        </w:tc>
      </w:tr>
      <w:tr w:rsidR="00D45C55" w:rsidTr="00B36845">
        <w:trPr>
          <w:gridAfter w:val="1"/>
          <w:wAfter w:w="25" w:type="dxa"/>
          <w:trHeight w:val="46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D45C55" w:rsidRPr="00CC2ECC" w:rsidRDefault="00D45C55"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r w:rsidRPr="00CC2ECC">
              <w:rPr>
                <w:rStyle w:val="a7"/>
                <w:b w:val="0"/>
                <w:lang w:val="kk-KZ"/>
              </w:rPr>
              <w:t>«</w:t>
            </w:r>
            <w:r w:rsidRPr="00CC2ECC">
              <w:rPr>
                <w:rStyle w:val="a7"/>
                <w:b w:val="0"/>
              </w:rPr>
              <w:t>Excellent</w:t>
            </w:r>
            <w:r w:rsidRPr="00CC2ECC">
              <w:rPr>
                <w:rStyle w:val="a7"/>
                <w:b w:val="0"/>
                <w:lang w:val="kk-KZ"/>
              </w:rPr>
              <w:t>»</w:t>
            </w:r>
            <w:r w:rsidRPr="00CC2ECC">
              <w:rPr>
                <w:rStyle w:val="a7"/>
                <w:b w:val="0"/>
              </w:rPr>
              <w:t xml:space="preserve"> – 27–33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30" w:lineRule="exact"/>
              <w:ind w:left="125"/>
              <w:rPr>
                <w:sz w:val="24"/>
                <w:szCs w:val="24"/>
              </w:rPr>
            </w:pPr>
            <w:r w:rsidRPr="00CC2ECC">
              <w:rPr>
                <w:spacing w:val="-2"/>
                <w:sz w:val="24"/>
                <w:szCs w:val="24"/>
              </w:rPr>
              <w:t>«Good»</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30" w:lineRule="exact"/>
              <w:ind w:left="130"/>
              <w:rPr>
                <w:sz w:val="24"/>
                <w:szCs w:val="24"/>
              </w:rPr>
            </w:pPr>
            <w:r w:rsidRPr="00CC2ECC">
              <w:rPr>
                <w:spacing w:val="-5"/>
                <w:sz w:val="24"/>
                <w:szCs w:val="24"/>
              </w:rPr>
              <w:t>«</w:t>
            </w:r>
            <w:proofErr w:type="spellStart"/>
            <w:r w:rsidRPr="00CC2ECC">
              <w:rPr>
                <w:spacing w:val="-5"/>
                <w:sz w:val="24"/>
                <w:szCs w:val="24"/>
              </w:rPr>
              <w:t>Saticfaction</w:t>
            </w:r>
            <w:proofErr w:type="spellEnd"/>
            <w:r w:rsidRPr="00CC2ECC">
              <w:rPr>
                <w:spacing w:val="-5"/>
                <w:sz w:val="24"/>
                <w:szCs w:val="24"/>
              </w:rPr>
              <w:t>»</w:t>
            </w:r>
          </w:p>
        </w:tc>
        <w:tc>
          <w:tcPr>
            <w:tcW w:w="5551" w:type="dxa"/>
            <w:gridSpan w:val="4"/>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30" w:lineRule="exact"/>
              <w:ind w:left="831"/>
              <w:rPr>
                <w:sz w:val="24"/>
                <w:szCs w:val="24"/>
              </w:rPr>
            </w:pPr>
            <w:r w:rsidRPr="00CC2ECC">
              <w:rPr>
                <w:spacing w:val="-2"/>
                <w:sz w:val="24"/>
                <w:szCs w:val="24"/>
              </w:rPr>
              <w:t>«</w:t>
            </w:r>
            <w:proofErr w:type="spellStart"/>
            <w:r w:rsidRPr="00CC2ECC">
              <w:rPr>
                <w:spacing w:val="-2"/>
                <w:sz w:val="24"/>
                <w:szCs w:val="24"/>
              </w:rPr>
              <w:t>Unsatisfaction</w:t>
            </w:r>
            <w:proofErr w:type="spellEnd"/>
            <w:r w:rsidRPr="00CC2ECC">
              <w:rPr>
                <w:spacing w:val="-2"/>
                <w:sz w:val="24"/>
                <w:szCs w:val="24"/>
              </w:rPr>
              <w:t>»</w:t>
            </w:r>
          </w:p>
        </w:tc>
      </w:tr>
      <w:tr w:rsidR="00D45C55" w:rsidTr="00B36845">
        <w:trPr>
          <w:gridAfter w:val="1"/>
          <w:wAfter w:w="25" w:type="dxa"/>
          <w:trHeight w:val="657"/>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D45C55" w:rsidRPr="00CC2ECC" w:rsidRDefault="00D45C55"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r w:rsidRPr="00CC2ECC">
              <w:rPr>
                <w:rStyle w:val="a7"/>
                <w:b w:val="0"/>
              </w:rPr>
              <w:t xml:space="preserve"> 27–33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44" w:lineRule="exact"/>
              <w:ind w:left="10"/>
              <w:rPr>
                <w:sz w:val="24"/>
                <w:szCs w:val="24"/>
              </w:rPr>
            </w:pPr>
            <w:r w:rsidRPr="00CC2ECC">
              <w:rPr>
                <w:spacing w:val="-6"/>
                <w:sz w:val="24"/>
                <w:szCs w:val="24"/>
              </w:rPr>
              <w:t>20-26</w:t>
            </w:r>
            <w:r w:rsidRPr="00CC2ECC">
              <w:rPr>
                <w:spacing w:val="-10"/>
                <w:sz w:val="24"/>
                <w:szCs w:val="24"/>
              </w:rPr>
              <w:t xml:space="preserve"> point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44" w:lineRule="exact"/>
              <w:ind w:left="15"/>
              <w:rPr>
                <w:sz w:val="24"/>
                <w:szCs w:val="24"/>
              </w:rPr>
            </w:pPr>
            <w:r w:rsidRPr="00CC2ECC">
              <w:rPr>
                <w:spacing w:val="-4"/>
                <w:sz w:val="24"/>
                <w:szCs w:val="24"/>
              </w:rPr>
              <w:t>14-19</w:t>
            </w:r>
            <w:r w:rsidRPr="00CC2ECC">
              <w:rPr>
                <w:spacing w:val="-12"/>
                <w:sz w:val="24"/>
                <w:szCs w:val="24"/>
              </w:rPr>
              <w:t xml:space="preserve"> </w:t>
            </w:r>
            <w:r w:rsidRPr="00CC2ECC">
              <w:rPr>
                <w:spacing w:val="-5"/>
                <w:sz w:val="24"/>
                <w:szCs w:val="24"/>
              </w:rPr>
              <w:t>points</w:t>
            </w:r>
          </w:p>
        </w:tc>
        <w:tc>
          <w:tcPr>
            <w:tcW w:w="2627" w:type="dxa"/>
            <w:gridSpan w:val="2"/>
            <w:tcBorders>
              <w:top w:val="single" w:sz="6" w:space="0" w:color="000000"/>
              <w:left w:val="single" w:sz="6" w:space="0" w:color="000000"/>
              <w:bottom w:val="single" w:sz="6" w:space="0" w:color="000000"/>
              <w:right w:val="single" w:sz="6" w:space="0" w:color="000000"/>
            </w:tcBorders>
            <w:shd w:val="solid" w:color="D9DFF3" w:fill="auto"/>
          </w:tcPr>
          <w:p w:rsidR="00D45C55" w:rsidRPr="00CC2ECC" w:rsidRDefault="00D45C55" w:rsidP="00B36845">
            <w:pPr>
              <w:pStyle w:val="TableParagraph"/>
              <w:spacing w:line="244" w:lineRule="exact"/>
              <w:ind w:left="831"/>
              <w:rPr>
                <w:sz w:val="24"/>
                <w:szCs w:val="24"/>
              </w:rPr>
            </w:pPr>
            <w:r w:rsidRPr="00CC2ECC">
              <w:rPr>
                <w:spacing w:val="-6"/>
                <w:sz w:val="24"/>
                <w:szCs w:val="24"/>
              </w:rPr>
              <w:t>7-13 points</w:t>
            </w:r>
          </w:p>
        </w:tc>
        <w:tc>
          <w:tcPr>
            <w:tcW w:w="2924" w:type="dxa"/>
            <w:gridSpan w:val="2"/>
            <w:tcBorders>
              <w:top w:val="single" w:sz="6" w:space="0" w:color="000000"/>
              <w:left w:val="single" w:sz="6" w:space="0" w:color="000000"/>
              <w:bottom w:val="single" w:sz="6" w:space="0" w:color="000000"/>
              <w:right w:val="single" w:sz="6" w:space="0" w:color="000000"/>
            </w:tcBorders>
            <w:shd w:val="solid" w:color="D9DFF3" w:fill="auto"/>
          </w:tcPr>
          <w:p w:rsidR="00D45C55" w:rsidRPr="00CC2ECC" w:rsidRDefault="00D45C55" w:rsidP="00B36845">
            <w:r w:rsidRPr="00CC2ECC">
              <w:rPr>
                <w:rStyle w:val="a7"/>
                <w:b w:val="0"/>
              </w:rPr>
              <w:t xml:space="preserve"> 27–33 points</w:t>
            </w:r>
          </w:p>
        </w:tc>
      </w:tr>
      <w:tr w:rsidR="00D45C55" w:rsidRPr="00047D5B" w:rsidTr="00B36845">
        <w:trPr>
          <w:gridAfter w:val="1"/>
          <w:wAfter w:w="25" w:type="dxa"/>
          <w:trHeight w:val="22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4" w:space="0" w:color="000000"/>
            </w:tcBorders>
          </w:tcPr>
          <w:p w:rsidR="00D45C55" w:rsidRPr="00047D5B" w:rsidRDefault="00D45C55" w:rsidP="00B36845">
            <w:pPr>
              <w:widowControl/>
              <w:spacing w:before="100" w:beforeAutospacing="1" w:after="100" w:afterAutospacing="1"/>
              <w:rPr>
                <w:sz w:val="24"/>
                <w:szCs w:val="24"/>
                <w:lang w:eastAsia="ru-RU"/>
              </w:rPr>
            </w:pPr>
            <w:r w:rsidRPr="00CC2ECC">
              <w:rPr>
                <w:bCs/>
                <w:sz w:val="24"/>
                <w:szCs w:val="24"/>
                <w:lang w:eastAsia="ru-RU"/>
              </w:rPr>
              <w:t>Application of practice and use of theoretical knowledge</w:t>
            </w:r>
          </w:p>
          <w:p w:rsidR="00D45C55" w:rsidRPr="00CC2ECC" w:rsidRDefault="00D45C55" w:rsidP="00B36845">
            <w:pPr>
              <w:pStyle w:val="TableParagraph"/>
              <w:spacing w:line="210" w:lineRule="exact"/>
              <w:ind w:left="118"/>
              <w:rPr>
                <w:sz w:val="24"/>
                <w:szCs w:val="24"/>
              </w:rPr>
            </w:pPr>
          </w:p>
        </w:tc>
        <w:tc>
          <w:tcPr>
            <w:tcW w:w="2552" w:type="dxa"/>
            <w:gridSpan w:val="2"/>
            <w:vMerge w:val="restart"/>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10" w:lineRule="exact"/>
              <w:ind w:left="113"/>
              <w:rPr>
                <w:sz w:val="24"/>
                <w:szCs w:val="24"/>
              </w:rPr>
            </w:pPr>
            <w:r w:rsidRPr="00CC2ECC">
              <w:t xml:space="preserve">The student demonstrates the ability to </w:t>
            </w:r>
            <w:r w:rsidRPr="00CC2ECC">
              <w:rPr>
                <w:rStyle w:val="a7"/>
              </w:rPr>
              <w:t>apply theoretical knowledge of water law to practical situations</w:t>
            </w:r>
            <w:r w:rsidRPr="00CC2ECC">
              <w:t>, analyze real-life cases, and propose legally justified solutions based on national and international legal norms</w:t>
            </w:r>
          </w:p>
        </w:tc>
        <w:tc>
          <w:tcPr>
            <w:tcW w:w="2356" w:type="dxa"/>
            <w:gridSpan w:val="2"/>
            <w:vMerge w:val="restart"/>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before="3"/>
              <w:ind w:left="130"/>
              <w:rPr>
                <w:sz w:val="24"/>
                <w:szCs w:val="24"/>
              </w:rPr>
            </w:pPr>
            <w:r w:rsidRPr="00CC2ECC">
              <w:t xml:space="preserve">Correctly applies </w:t>
            </w:r>
            <w:r w:rsidRPr="00CC2ECC">
              <w:rPr>
                <w:rStyle w:val="a7"/>
              </w:rPr>
              <w:t>theoretical concepts</w:t>
            </w:r>
            <w:r w:rsidRPr="00CC2ECC">
              <w:t xml:space="preserve"> of water law to practical and problem-based questions;</w:t>
            </w:r>
          </w:p>
        </w:tc>
        <w:tc>
          <w:tcPr>
            <w:tcW w:w="2667" w:type="dxa"/>
            <w:gridSpan w:val="2"/>
            <w:vMerge w:val="restart"/>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15" w:lineRule="exact"/>
              <w:ind w:left="125"/>
              <w:rPr>
                <w:sz w:val="24"/>
                <w:szCs w:val="24"/>
              </w:rPr>
            </w:pPr>
            <w:r w:rsidRPr="00CC2ECC">
              <w:t xml:space="preserve">Refers to </w:t>
            </w:r>
            <w:r w:rsidRPr="00CC2ECC">
              <w:rPr>
                <w:rStyle w:val="a7"/>
              </w:rPr>
              <w:t>specific articles</w:t>
            </w:r>
            <w:r w:rsidRPr="00CC2ECC">
              <w:t xml:space="preserve"> of the Water Code of the Republic of Kazakhstan and other normative acts;</w:t>
            </w:r>
          </w:p>
        </w:tc>
        <w:tc>
          <w:tcPr>
            <w:tcW w:w="2627" w:type="dxa"/>
            <w:gridSpan w:val="2"/>
            <w:vMerge w:val="restart"/>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15" w:lineRule="exact"/>
              <w:ind w:left="126"/>
              <w:rPr>
                <w:sz w:val="24"/>
                <w:szCs w:val="24"/>
              </w:rPr>
            </w:pPr>
            <w:r w:rsidRPr="00CC2ECC">
              <w:t xml:space="preserve">Demonstrates the ability to </w:t>
            </w:r>
            <w:r w:rsidRPr="00CC2ECC">
              <w:rPr>
                <w:rStyle w:val="a7"/>
              </w:rPr>
              <w:t>connect theory with practice</w:t>
            </w:r>
            <w:r w:rsidRPr="00CC2ECC">
              <w:t>, drawing conclusions and suggesting appropriate legal measures;</w:t>
            </w:r>
          </w:p>
        </w:tc>
        <w:tc>
          <w:tcPr>
            <w:tcW w:w="2924" w:type="dxa"/>
            <w:gridSpan w:val="2"/>
            <w:vMerge w:val="restart"/>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11" w:lineRule="exact"/>
              <w:ind w:left="127"/>
              <w:rPr>
                <w:sz w:val="24"/>
                <w:szCs w:val="24"/>
              </w:rPr>
            </w:pPr>
            <w:r w:rsidRPr="00CC2ECC">
              <w:t xml:space="preserve">Provides </w:t>
            </w:r>
            <w:r w:rsidRPr="00CC2ECC">
              <w:rPr>
                <w:rStyle w:val="a7"/>
              </w:rPr>
              <w:t>coherent, structured, and evidence-based answers</w:t>
            </w:r>
            <w:r w:rsidRPr="00CC2ECC">
              <w:t xml:space="preserve"> during the oral exam.</w:t>
            </w:r>
          </w:p>
        </w:tc>
      </w:tr>
      <w:tr w:rsidR="00D45C55" w:rsidRPr="00047D5B" w:rsidTr="00B36845">
        <w:trPr>
          <w:gridAfter w:val="1"/>
          <w:wAfter w:w="25" w:type="dxa"/>
          <w:trHeight w:val="92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27"/>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28"/>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28"/>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35"/>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RPr="00047D5B" w:rsidTr="00B36845">
        <w:trPr>
          <w:gridAfter w:val="1"/>
          <w:wAfter w:w="25" w:type="dxa"/>
          <w:trHeight w:val="281"/>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D45C55" w:rsidRPr="00CC2ECC" w:rsidRDefault="00D45C55" w:rsidP="00B36845"/>
        </w:tc>
      </w:tr>
      <w:tr w:rsidR="00D45C55" w:rsidTr="00B36845">
        <w:trPr>
          <w:gridAfter w:val="1"/>
          <w:wAfter w:w="25" w:type="dxa"/>
          <w:trHeight w:val="230"/>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15169" w:type="dxa"/>
            <w:gridSpan w:val="12"/>
            <w:tcBorders>
              <w:top w:val="single" w:sz="4" w:space="0" w:color="000000"/>
              <w:left w:val="single" w:sz="4" w:space="0" w:color="000000"/>
              <w:bottom w:val="single" w:sz="4" w:space="0" w:color="000000"/>
              <w:right w:val="single" w:sz="4" w:space="0" w:color="000000"/>
            </w:tcBorders>
          </w:tcPr>
          <w:p w:rsidR="00D45C55" w:rsidRPr="00CC2ECC" w:rsidRDefault="00D45C55" w:rsidP="00B36845">
            <w:pPr>
              <w:widowControl/>
              <w:spacing w:before="100" w:beforeAutospacing="1" w:after="100" w:afterAutospacing="1"/>
              <w:jc w:val="center"/>
              <w:rPr>
                <w:sz w:val="24"/>
                <w:szCs w:val="24"/>
              </w:rPr>
            </w:pPr>
            <w:r w:rsidRPr="00CC2ECC">
              <w:rPr>
                <w:bCs/>
                <w:sz w:val="24"/>
                <w:szCs w:val="24"/>
                <w:lang w:eastAsia="ru-RU"/>
              </w:rPr>
              <w:t>Question 3. Maximum score – 34.</w:t>
            </w:r>
          </w:p>
        </w:tc>
      </w:tr>
      <w:tr w:rsidR="00D45C55" w:rsidTr="00B36845">
        <w:trPr>
          <w:gridAfter w:val="1"/>
          <w:wAfter w:w="25" w:type="dxa"/>
          <w:trHeight w:val="229"/>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6" w:space="0" w:color="000000"/>
            </w:tcBorders>
          </w:tcPr>
          <w:p w:rsidR="00D45C55" w:rsidRPr="00CC2ECC" w:rsidRDefault="00D45C55" w:rsidP="00B36845">
            <w:pPr>
              <w:pStyle w:val="TableParagraph"/>
              <w:spacing w:line="244" w:lineRule="exact"/>
              <w:ind w:right="46"/>
              <w:jc w:val="right"/>
              <w:rPr>
                <w:sz w:val="24"/>
                <w:szCs w:val="24"/>
              </w:rPr>
            </w:pPr>
            <w:r w:rsidRPr="00CC2ECC">
              <w:rPr>
                <w:sz w:val="24"/>
                <w:szCs w:val="24"/>
              </w:rPr>
              <w:t>Points</w:t>
            </w:r>
          </w:p>
          <w:p w:rsidR="00D45C55" w:rsidRPr="00CC2ECC" w:rsidRDefault="00D45C55" w:rsidP="00B36845">
            <w:pPr>
              <w:pStyle w:val="TableParagraph"/>
              <w:rPr>
                <w:sz w:val="24"/>
                <w:szCs w:val="24"/>
              </w:rPr>
            </w:pPr>
          </w:p>
          <w:p w:rsidR="00D45C55" w:rsidRPr="00CC2ECC" w:rsidRDefault="00D45C55" w:rsidP="00B36845">
            <w:pPr>
              <w:pStyle w:val="TableParagraph"/>
              <w:rPr>
                <w:sz w:val="24"/>
                <w:szCs w:val="24"/>
              </w:rPr>
            </w:pPr>
          </w:p>
          <w:p w:rsidR="00D45C55" w:rsidRPr="00CC2ECC" w:rsidRDefault="00D45C55" w:rsidP="00B36845">
            <w:pPr>
              <w:pStyle w:val="TableParagraph"/>
              <w:spacing w:before="222"/>
              <w:rPr>
                <w:sz w:val="24"/>
                <w:szCs w:val="24"/>
              </w:rPr>
            </w:pPr>
          </w:p>
          <w:p w:rsidR="00D45C55" w:rsidRPr="00CC2ECC" w:rsidRDefault="00D45C55" w:rsidP="00B36845">
            <w:pPr>
              <w:pStyle w:val="TableParagraph"/>
              <w:spacing w:line="219" w:lineRule="exact"/>
              <w:ind w:left="118"/>
              <w:rPr>
                <w:sz w:val="24"/>
                <w:szCs w:val="24"/>
              </w:rPr>
            </w:pPr>
            <w:r w:rsidRPr="00CC2ECC">
              <w:rPr>
                <w:spacing w:val="-2"/>
                <w:sz w:val="24"/>
                <w:szCs w:val="24"/>
              </w:rPr>
              <w:t>Criteria</w:t>
            </w:r>
          </w:p>
        </w:tc>
        <w:tc>
          <w:tcPr>
            <w:tcW w:w="13126" w:type="dxa"/>
            <w:gridSpan w:val="10"/>
            <w:tcBorders>
              <w:top w:val="single" w:sz="4" w:space="0" w:color="000000"/>
              <w:left w:val="single" w:sz="6" w:space="0" w:color="000000"/>
              <w:bottom w:val="single" w:sz="6" w:space="0" w:color="000000"/>
              <w:right w:val="single" w:sz="4" w:space="0" w:color="000000"/>
            </w:tcBorders>
          </w:tcPr>
          <w:p w:rsidR="00D45C55" w:rsidRPr="00CC2ECC" w:rsidRDefault="00D45C55" w:rsidP="00B36845">
            <w:pPr>
              <w:pStyle w:val="TableParagraph"/>
              <w:spacing w:line="210" w:lineRule="exact"/>
              <w:ind w:left="201" w:right="1746"/>
              <w:jc w:val="center"/>
              <w:rPr>
                <w:sz w:val="24"/>
                <w:szCs w:val="24"/>
              </w:rPr>
            </w:pPr>
            <w:r w:rsidRPr="00CC2ECC">
              <w:lastRenderedPageBreak/>
              <w:t>Descriptors</w:t>
            </w:r>
          </w:p>
        </w:tc>
      </w:tr>
      <w:tr w:rsidR="00D45C55" w:rsidTr="00B36845">
        <w:trPr>
          <w:gridAfter w:val="1"/>
          <w:wAfter w:w="25" w:type="dxa"/>
          <w:trHeight w:val="229"/>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D45C55" w:rsidRPr="00CC2ECC" w:rsidRDefault="00D45C55"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r w:rsidRPr="00CC2ECC">
              <w:rPr>
                <w:rStyle w:val="a7"/>
                <w:b w:val="0"/>
                <w:lang w:val="kk-KZ"/>
              </w:rPr>
              <w:t>«</w:t>
            </w:r>
            <w:r w:rsidRPr="00CC2ECC">
              <w:rPr>
                <w:rStyle w:val="a7"/>
                <w:b w:val="0"/>
              </w:rPr>
              <w:t>Excellent</w:t>
            </w:r>
            <w:r w:rsidRPr="00CC2ECC">
              <w:rPr>
                <w:rStyle w:val="a7"/>
                <w:b w:val="0"/>
                <w:lang w:val="kk-KZ"/>
              </w:rPr>
              <w:t>»</w:t>
            </w:r>
            <w:r w:rsidRPr="00CC2ECC">
              <w:rPr>
                <w:rStyle w:val="a7"/>
                <w:b w:val="0"/>
              </w:rPr>
              <w:t xml:space="preserve"> – 27–33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30" w:lineRule="exact"/>
              <w:ind w:left="125"/>
              <w:rPr>
                <w:sz w:val="24"/>
                <w:szCs w:val="24"/>
              </w:rPr>
            </w:pPr>
            <w:r w:rsidRPr="00CC2ECC">
              <w:rPr>
                <w:spacing w:val="-2"/>
                <w:sz w:val="24"/>
                <w:szCs w:val="24"/>
              </w:rPr>
              <w:t>«Good»</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30" w:lineRule="exact"/>
              <w:ind w:left="130"/>
              <w:rPr>
                <w:sz w:val="24"/>
                <w:szCs w:val="24"/>
              </w:rPr>
            </w:pPr>
            <w:r w:rsidRPr="00CC2ECC">
              <w:rPr>
                <w:spacing w:val="-5"/>
                <w:sz w:val="24"/>
                <w:szCs w:val="24"/>
              </w:rPr>
              <w:t>«</w:t>
            </w:r>
            <w:proofErr w:type="spellStart"/>
            <w:r w:rsidRPr="00CC2ECC">
              <w:rPr>
                <w:spacing w:val="-5"/>
                <w:sz w:val="24"/>
                <w:szCs w:val="24"/>
              </w:rPr>
              <w:t>Saticfaction</w:t>
            </w:r>
            <w:proofErr w:type="spellEnd"/>
            <w:r w:rsidRPr="00CC2ECC">
              <w:rPr>
                <w:spacing w:val="-5"/>
                <w:sz w:val="24"/>
                <w:szCs w:val="24"/>
              </w:rPr>
              <w:t>»</w:t>
            </w:r>
          </w:p>
        </w:tc>
        <w:tc>
          <w:tcPr>
            <w:tcW w:w="5551" w:type="dxa"/>
            <w:gridSpan w:val="4"/>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30" w:lineRule="exact"/>
              <w:ind w:left="831"/>
              <w:rPr>
                <w:sz w:val="24"/>
                <w:szCs w:val="24"/>
              </w:rPr>
            </w:pPr>
            <w:r w:rsidRPr="00CC2ECC">
              <w:rPr>
                <w:spacing w:val="-2"/>
                <w:sz w:val="24"/>
                <w:szCs w:val="24"/>
              </w:rPr>
              <w:t>«</w:t>
            </w:r>
            <w:proofErr w:type="spellStart"/>
            <w:r w:rsidRPr="00CC2ECC">
              <w:rPr>
                <w:spacing w:val="-2"/>
                <w:sz w:val="24"/>
                <w:szCs w:val="24"/>
              </w:rPr>
              <w:t>Unsatisfaction</w:t>
            </w:r>
            <w:proofErr w:type="spellEnd"/>
            <w:r w:rsidRPr="00CC2ECC">
              <w:rPr>
                <w:spacing w:val="-2"/>
                <w:sz w:val="24"/>
                <w:szCs w:val="24"/>
              </w:rPr>
              <w:t>»</w:t>
            </w:r>
          </w:p>
        </w:tc>
      </w:tr>
      <w:tr w:rsidR="00D45C55" w:rsidTr="00B36845">
        <w:trPr>
          <w:gridAfter w:val="1"/>
          <w:wAfter w:w="25" w:type="dxa"/>
          <w:trHeight w:val="868"/>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p w:rsidR="00D45C55" w:rsidRPr="00CC2ECC" w:rsidRDefault="00D45C55" w:rsidP="00B36845">
            <w:pPr>
              <w:pStyle w:val="TableParagraph"/>
              <w:spacing w:before="164"/>
              <w:rPr>
                <w:sz w:val="24"/>
                <w:szCs w:val="24"/>
              </w:rPr>
            </w:pPr>
          </w:p>
          <w:p w:rsidR="00D45C55" w:rsidRPr="00CC2ECC" w:rsidRDefault="00D45C55" w:rsidP="00B36845">
            <w:pPr>
              <w:pStyle w:val="TableParagraph"/>
              <w:spacing w:before="1" w:line="224" w:lineRule="exact"/>
              <w:ind w:left="35" w:right="2"/>
              <w:jc w:val="center"/>
              <w:rPr>
                <w:sz w:val="24"/>
                <w:szCs w:val="24"/>
              </w:rPr>
            </w:pPr>
            <w:r w:rsidRPr="00CC2ECC">
              <w:rPr>
                <w:spacing w:val="-12"/>
                <w:sz w:val="24"/>
                <w:szCs w:val="24"/>
              </w:rPr>
              <w:t>3</w:t>
            </w:r>
          </w:p>
        </w:tc>
        <w:tc>
          <w:tcPr>
            <w:tcW w:w="2043" w:type="dxa"/>
            <w:gridSpan w:val="2"/>
            <w:vMerge/>
            <w:tcBorders>
              <w:top w:val="nil"/>
              <w:left w:val="single" w:sz="4" w:space="0" w:color="000000"/>
              <w:bottom w:val="single" w:sz="4" w:space="0" w:color="000000"/>
              <w:right w:val="single" w:sz="6" w:space="0" w:color="000000"/>
            </w:tcBorders>
          </w:tcPr>
          <w:p w:rsidR="00D45C55" w:rsidRPr="00CC2ECC" w:rsidRDefault="00D45C55"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r w:rsidRPr="00CC2ECC">
              <w:rPr>
                <w:rStyle w:val="a7"/>
                <w:b w:val="0"/>
              </w:rPr>
              <w:t xml:space="preserve"> 27–33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44" w:lineRule="exact"/>
              <w:ind w:left="10"/>
              <w:rPr>
                <w:sz w:val="24"/>
                <w:szCs w:val="24"/>
              </w:rPr>
            </w:pPr>
            <w:r w:rsidRPr="00CC2ECC">
              <w:rPr>
                <w:spacing w:val="-6"/>
                <w:sz w:val="24"/>
                <w:szCs w:val="24"/>
              </w:rPr>
              <w:t>20-26</w:t>
            </w:r>
            <w:r w:rsidRPr="00CC2ECC">
              <w:rPr>
                <w:spacing w:val="-10"/>
                <w:sz w:val="24"/>
                <w:szCs w:val="24"/>
              </w:rPr>
              <w:t xml:space="preserve"> point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D45C55" w:rsidRPr="00CC2ECC" w:rsidRDefault="00D45C55" w:rsidP="00B36845">
            <w:pPr>
              <w:pStyle w:val="TableParagraph"/>
              <w:spacing w:line="244" w:lineRule="exact"/>
              <w:ind w:left="15"/>
              <w:rPr>
                <w:sz w:val="24"/>
                <w:szCs w:val="24"/>
              </w:rPr>
            </w:pPr>
            <w:r w:rsidRPr="00CC2ECC">
              <w:rPr>
                <w:spacing w:val="-4"/>
                <w:sz w:val="24"/>
                <w:szCs w:val="24"/>
              </w:rPr>
              <w:t>14-19</w:t>
            </w:r>
            <w:r w:rsidRPr="00CC2ECC">
              <w:rPr>
                <w:spacing w:val="-12"/>
                <w:sz w:val="24"/>
                <w:szCs w:val="24"/>
              </w:rPr>
              <w:t xml:space="preserve"> </w:t>
            </w:r>
            <w:r w:rsidRPr="00CC2ECC">
              <w:rPr>
                <w:spacing w:val="-5"/>
                <w:sz w:val="24"/>
                <w:szCs w:val="24"/>
              </w:rPr>
              <w:t>points</w:t>
            </w:r>
          </w:p>
        </w:tc>
        <w:tc>
          <w:tcPr>
            <w:tcW w:w="2627" w:type="dxa"/>
            <w:gridSpan w:val="2"/>
            <w:tcBorders>
              <w:top w:val="single" w:sz="6" w:space="0" w:color="000000"/>
              <w:left w:val="single" w:sz="6" w:space="0" w:color="000000"/>
              <w:bottom w:val="single" w:sz="6" w:space="0" w:color="000000"/>
              <w:right w:val="single" w:sz="6" w:space="0" w:color="000000"/>
            </w:tcBorders>
            <w:shd w:val="solid" w:color="D9DFF3" w:fill="auto"/>
          </w:tcPr>
          <w:p w:rsidR="00D45C55" w:rsidRPr="00CC2ECC" w:rsidRDefault="00D45C55" w:rsidP="00B36845">
            <w:pPr>
              <w:pStyle w:val="TableParagraph"/>
              <w:spacing w:line="244" w:lineRule="exact"/>
              <w:ind w:left="831"/>
              <w:rPr>
                <w:sz w:val="24"/>
                <w:szCs w:val="24"/>
              </w:rPr>
            </w:pPr>
            <w:r w:rsidRPr="00CC2ECC">
              <w:rPr>
                <w:spacing w:val="-6"/>
                <w:sz w:val="24"/>
                <w:szCs w:val="24"/>
              </w:rPr>
              <w:t>7-13 points</w:t>
            </w:r>
          </w:p>
        </w:tc>
        <w:tc>
          <w:tcPr>
            <w:tcW w:w="2924" w:type="dxa"/>
            <w:gridSpan w:val="2"/>
            <w:tcBorders>
              <w:top w:val="single" w:sz="6" w:space="0" w:color="000000"/>
              <w:left w:val="single" w:sz="6" w:space="0" w:color="000000"/>
              <w:bottom w:val="single" w:sz="6" w:space="0" w:color="000000"/>
              <w:right w:val="single" w:sz="6" w:space="0" w:color="000000"/>
            </w:tcBorders>
            <w:shd w:val="solid" w:color="D9DFF3" w:fill="auto"/>
          </w:tcPr>
          <w:p w:rsidR="00D45C55" w:rsidRPr="00CC2ECC" w:rsidRDefault="00D45C55" w:rsidP="00B36845">
            <w:r w:rsidRPr="00CC2ECC">
              <w:rPr>
                <w:rStyle w:val="a7"/>
                <w:b w:val="0"/>
              </w:rPr>
              <w:t xml:space="preserve"> 27–33 points</w:t>
            </w:r>
          </w:p>
        </w:tc>
      </w:tr>
      <w:tr w:rsidR="00D45C55" w:rsidRPr="00047D5B" w:rsidTr="00B36845">
        <w:trPr>
          <w:gridAfter w:val="1"/>
          <w:wAfter w:w="25" w:type="dxa"/>
          <w:trHeight w:val="222"/>
        </w:trPr>
        <w:tc>
          <w:tcPr>
            <w:tcW w:w="412" w:type="dxa"/>
            <w:tcBorders>
              <w:top w:val="nil"/>
              <w:left w:val="single" w:sz="4" w:space="0" w:color="000000"/>
              <w:bottom w:val="nil"/>
              <w:right w:val="single" w:sz="4" w:space="0" w:color="000000"/>
            </w:tcBorders>
          </w:tcPr>
          <w:p w:rsidR="00D45C55" w:rsidRPr="00CC2ECC" w:rsidRDefault="00D45C55" w:rsidP="00B36845">
            <w:pPr>
              <w:pStyle w:val="TableParagraph"/>
              <w:rPr>
                <w:sz w:val="24"/>
                <w:szCs w:val="24"/>
              </w:rPr>
            </w:pPr>
          </w:p>
        </w:tc>
        <w:tc>
          <w:tcPr>
            <w:tcW w:w="2043" w:type="dxa"/>
            <w:gridSpan w:val="2"/>
            <w:tcBorders>
              <w:top w:val="single" w:sz="4" w:space="0" w:color="000000"/>
              <w:left w:val="single" w:sz="4" w:space="0" w:color="000000"/>
              <w:bottom w:val="single" w:sz="4" w:space="0" w:color="000000"/>
              <w:right w:val="single" w:sz="4" w:space="0" w:color="000000"/>
            </w:tcBorders>
          </w:tcPr>
          <w:p w:rsidR="00D45C55" w:rsidRPr="00047D5B" w:rsidRDefault="00D45C55" w:rsidP="00B36845">
            <w:pPr>
              <w:widowControl/>
              <w:spacing w:before="100" w:beforeAutospacing="1" w:after="100" w:afterAutospacing="1"/>
              <w:rPr>
                <w:sz w:val="24"/>
                <w:szCs w:val="24"/>
                <w:lang w:eastAsia="ru-RU"/>
              </w:rPr>
            </w:pPr>
            <w:r w:rsidRPr="00CC2ECC">
              <w:rPr>
                <w:bCs/>
                <w:sz w:val="24"/>
                <w:szCs w:val="24"/>
                <w:lang w:eastAsia="ru-RU"/>
              </w:rPr>
              <w:t>Problem solving and practical recommendations</w:t>
            </w:r>
          </w:p>
          <w:p w:rsidR="00D45C55" w:rsidRPr="00CC2ECC" w:rsidRDefault="00D45C55" w:rsidP="00B36845">
            <w:pPr>
              <w:pStyle w:val="TableParagraph"/>
              <w:spacing w:line="208" w:lineRule="exact"/>
              <w:ind w:left="118"/>
              <w:rPr>
                <w:sz w:val="24"/>
                <w:szCs w:val="24"/>
              </w:rPr>
            </w:pPr>
          </w:p>
        </w:tc>
        <w:tc>
          <w:tcPr>
            <w:tcW w:w="2552" w:type="dxa"/>
            <w:gridSpan w:val="2"/>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18" w:lineRule="exact"/>
              <w:ind w:left="113"/>
              <w:rPr>
                <w:sz w:val="24"/>
                <w:szCs w:val="24"/>
              </w:rPr>
            </w:pPr>
            <w:r w:rsidRPr="00CC2ECC">
              <w:t xml:space="preserve">The student demonstrates the ability to </w:t>
            </w:r>
            <w:r w:rsidRPr="00CC2ECC">
              <w:rPr>
                <w:rStyle w:val="a7"/>
              </w:rPr>
              <w:t>identify legal and environmental problems</w:t>
            </w:r>
            <w:r w:rsidRPr="00CC2ECC">
              <w:t xml:space="preserve"> in the field of water law and propose </w:t>
            </w:r>
            <w:r w:rsidRPr="00CC2ECC">
              <w:rPr>
                <w:rStyle w:val="a7"/>
              </w:rPr>
              <w:t>practical, well-reasoned recommendations</w:t>
            </w:r>
            <w:r w:rsidRPr="00CC2ECC">
              <w:t xml:space="preserve"> for their resolution based on theoretical knowledge and legal norms</w:t>
            </w:r>
            <w:proofErr w:type="gramStart"/>
            <w:r w:rsidRPr="00CC2ECC">
              <w:t>.</w:t>
            </w:r>
            <w:r w:rsidRPr="00CC2ECC">
              <w:rPr>
                <w:spacing w:val="-3"/>
                <w:sz w:val="24"/>
                <w:szCs w:val="24"/>
              </w:rPr>
              <w:t>.</w:t>
            </w:r>
            <w:proofErr w:type="gramEnd"/>
          </w:p>
        </w:tc>
        <w:tc>
          <w:tcPr>
            <w:tcW w:w="2356" w:type="dxa"/>
            <w:gridSpan w:val="2"/>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08" w:lineRule="exact"/>
              <w:ind w:left="130"/>
              <w:rPr>
                <w:sz w:val="24"/>
                <w:szCs w:val="24"/>
              </w:rPr>
            </w:pPr>
            <w:r w:rsidRPr="00CC2ECC">
              <w:t xml:space="preserve">Clearly identifies and explains </w:t>
            </w:r>
            <w:r w:rsidRPr="00CC2ECC">
              <w:rPr>
                <w:rStyle w:val="a7"/>
              </w:rPr>
              <w:t>specific problems</w:t>
            </w:r>
            <w:r w:rsidRPr="00CC2ECC">
              <w:t xml:space="preserve"> in water law or water management practice;</w:t>
            </w:r>
          </w:p>
        </w:tc>
        <w:tc>
          <w:tcPr>
            <w:tcW w:w="2667" w:type="dxa"/>
            <w:gridSpan w:val="2"/>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11" w:lineRule="exact"/>
              <w:ind w:left="125"/>
              <w:rPr>
                <w:sz w:val="24"/>
                <w:szCs w:val="24"/>
              </w:rPr>
            </w:pPr>
            <w:r w:rsidRPr="00CC2ECC">
              <w:t xml:space="preserve">Provides </w:t>
            </w:r>
            <w:r w:rsidRPr="00CC2ECC">
              <w:rPr>
                <w:rStyle w:val="a7"/>
              </w:rPr>
              <w:t>logical, evidence-based solutions</w:t>
            </w:r>
            <w:r w:rsidRPr="00CC2ECC">
              <w:t xml:space="preserve"> supported by relevant legislation, case studies, or international experience;</w:t>
            </w:r>
          </w:p>
        </w:tc>
        <w:tc>
          <w:tcPr>
            <w:tcW w:w="2627" w:type="dxa"/>
            <w:gridSpan w:val="2"/>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08" w:lineRule="exact"/>
              <w:ind w:left="126"/>
              <w:rPr>
                <w:sz w:val="24"/>
                <w:szCs w:val="24"/>
              </w:rPr>
            </w:pPr>
            <w:r w:rsidRPr="00CC2ECC">
              <w:t xml:space="preserve">Demonstrates </w:t>
            </w:r>
            <w:r w:rsidRPr="00CC2ECC">
              <w:rPr>
                <w:rStyle w:val="a7"/>
              </w:rPr>
              <w:t>critical and analytical thinking</w:t>
            </w:r>
            <w:r w:rsidRPr="00CC2ECC">
              <w:t xml:space="preserve"> when evaluating the effectiveness of current legal norms</w:t>
            </w:r>
          </w:p>
        </w:tc>
        <w:tc>
          <w:tcPr>
            <w:tcW w:w="2924" w:type="dxa"/>
            <w:gridSpan w:val="2"/>
            <w:tcBorders>
              <w:top w:val="single" w:sz="6" w:space="0" w:color="000000"/>
              <w:left w:val="single" w:sz="4" w:space="0" w:color="000000"/>
              <w:bottom w:val="single" w:sz="4" w:space="0" w:color="000000"/>
              <w:right w:val="single" w:sz="4" w:space="0" w:color="000000"/>
            </w:tcBorders>
          </w:tcPr>
          <w:p w:rsidR="00D45C55" w:rsidRPr="00CC2ECC" w:rsidRDefault="00D45C55" w:rsidP="00B36845">
            <w:pPr>
              <w:pStyle w:val="TableParagraph"/>
              <w:spacing w:line="210" w:lineRule="exact"/>
              <w:ind w:left="127"/>
              <w:rPr>
                <w:sz w:val="24"/>
                <w:szCs w:val="24"/>
              </w:rPr>
            </w:pPr>
            <w:r w:rsidRPr="00CC2ECC">
              <w:t xml:space="preserve">Communicates answers </w:t>
            </w:r>
            <w:r w:rsidRPr="00CC2ECC">
              <w:rPr>
                <w:rStyle w:val="a7"/>
              </w:rPr>
              <w:t>coherently, using correct legal terminology</w:t>
            </w:r>
            <w:r w:rsidRPr="00CC2ECC">
              <w:t xml:space="preserve"> and showing a comprehensive understanding of the issue.</w:t>
            </w:r>
          </w:p>
        </w:tc>
      </w:tr>
    </w:tbl>
    <w:p w:rsidR="00D45C55" w:rsidRPr="00047D5B" w:rsidRDefault="00D45C55" w:rsidP="00D45C55">
      <w:pPr>
        <w:sectPr w:rsidR="00D45C55" w:rsidRPr="00047D5B">
          <w:pgSz w:w="16870" w:h="11920" w:orient="landscape"/>
          <w:pgMar w:top="566" w:right="280" w:bottom="1133" w:left="860" w:header="0" w:footer="0" w:gutter="0"/>
          <w:cols w:space="720"/>
        </w:sectPr>
      </w:pPr>
    </w:p>
    <w:p w:rsidR="00D45C55" w:rsidRPr="008F303B" w:rsidRDefault="00D45C55" w:rsidP="00D45C55">
      <w:pPr>
        <w:widowControl/>
        <w:spacing w:before="100" w:beforeAutospacing="1" w:after="100" w:afterAutospacing="1"/>
        <w:rPr>
          <w:sz w:val="24"/>
          <w:szCs w:val="24"/>
          <w:lang w:eastAsia="ru-RU"/>
        </w:rPr>
      </w:pPr>
      <w:r w:rsidRPr="008F303B">
        <w:rPr>
          <w:b/>
          <w:bCs/>
          <w:sz w:val="24"/>
          <w:szCs w:val="24"/>
          <w:lang w:eastAsia="ru-RU"/>
        </w:rPr>
        <w:lastRenderedPageBreak/>
        <w:t>Formula for calculating the final grade</w:t>
      </w:r>
      <w:proofErr w:type="gramStart"/>
      <w:r w:rsidRPr="008F303B">
        <w:rPr>
          <w:b/>
          <w:bCs/>
          <w:sz w:val="24"/>
          <w:szCs w:val="24"/>
          <w:lang w:eastAsia="ru-RU"/>
        </w:rPr>
        <w:t>:</w:t>
      </w:r>
      <w:proofErr w:type="gramEnd"/>
      <w:r w:rsidRPr="008F303B">
        <w:rPr>
          <w:sz w:val="24"/>
          <w:szCs w:val="24"/>
          <w:lang w:eastAsia="ru-RU"/>
        </w:rPr>
        <w:br/>
        <w:t>Final grade (FG) = Score for Question 1 + Score for Question 2 + Score for Question 3 = Exam score</w:t>
      </w:r>
    </w:p>
    <w:p w:rsidR="00D45C55" w:rsidRPr="008F303B" w:rsidRDefault="00D45C55" w:rsidP="00D45C55">
      <w:pPr>
        <w:widowControl/>
        <w:spacing w:before="100" w:beforeAutospacing="1" w:after="100" w:afterAutospacing="1"/>
        <w:rPr>
          <w:sz w:val="24"/>
          <w:szCs w:val="24"/>
          <w:lang w:eastAsia="ru-RU"/>
        </w:rPr>
      </w:pPr>
      <w:r w:rsidRPr="008F303B">
        <w:rPr>
          <w:sz w:val="24"/>
          <w:szCs w:val="24"/>
          <w:lang w:eastAsia="ru-RU"/>
        </w:rPr>
        <w:t xml:space="preserve">The </w:t>
      </w:r>
      <w:r w:rsidRPr="008F303B">
        <w:rPr>
          <w:b/>
          <w:bCs/>
          <w:sz w:val="24"/>
          <w:szCs w:val="24"/>
          <w:lang w:eastAsia="ru-RU"/>
        </w:rPr>
        <w:t>final grade for the discipline</w:t>
      </w:r>
      <w:r w:rsidRPr="008F303B">
        <w:rPr>
          <w:sz w:val="24"/>
          <w:szCs w:val="24"/>
          <w:lang w:eastAsia="ru-RU"/>
        </w:rPr>
        <w:t xml:space="preserve"> is calculated using the following formula</w:t>
      </w:r>
      <w:proofErr w:type="gramStart"/>
      <w:r w:rsidRPr="008F303B">
        <w:rPr>
          <w:sz w:val="24"/>
          <w:szCs w:val="24"/>
          <w:lang w:eastAsia="ru-RU"/>
        </w:rPr>
        <w:t>:</w:t>
      </w:r>
      <w:proofErr w:type="gramEnd"/>
      <w:r w:rsidRPr="008F303B">
        <w:rPr>
          <w:sz w:val="24"/>
          <w:szCs w:val="24"/>
          <w:lang w:eastAsia="ru-RU"/>
        </w:rPr>
        <w:br/>
        <w:t>[</w:t>
      </w:r>
      <w:r w:rsidRPr="008F303B">
        <w:rPr>
          <w:sz w:val="24"/>
          <w:szCs w:val="24"/>
          <w:lang w:eastAsia="ru-RU"/>
        </w:rPr>
        <w:br/>
        <w:t>\</w:t>
      </w:r>
      <w:proofErr w:type="spellStart"/>
      <w:r w:rsidRPr="008F303B">
        <w:rPr>
          <w:sz w:val="24"/>
          <w:szCs w:val="24"/>
          <w:lang w:eastAsia="ru-RU"/>
        </w:rPr>
        <w:t>frac</w:t>
      </w:r>
      <w:proofErr w:type="spellEnd"/>
      <w:r w:rsidRPr="008F303B">
        <w:rPr>
          <w:sz w:val="24"/>
          <w:szCs w:val="24"/>
          <w:lang w:eastAsia="ru-RU"/>
        </w:rPr>
        <w:t>{(IC1 + IC2)}{2} \times 0.6 + FC \times 0.4</w:t>
      </w:r>
      <w:r w:rsidRPr="008F303B">
        <w:rPr>
          <w:sz w:val="24"/>
          <w:szCs w:val="24"/>
          <w:lang w:eastAsia="ru-RU"/>
        </w:rPr>
        <w:br/>
        <w:t>]</w:t>
      </w:r>
      <w:r w:rsidRPr="008F303B">
        <w:rPr>
          <w:sz w:val="24"/>
          <w:szCs w:val="24"/>
          <w:lang w:eastAsia="ru-RU"/>
        </w:rPr>
        <w:br/>
        <w:t xml:space="preserve">where </w:t>
      </w:r>
      <w:r w:rsidRPr="008F303B">
        <w:rPr>
          <w:b/>
          <w:bCs/>
          <w:sz w:val="24"/>
          <w:szCs w:val="24"/>
          <w:lang w:eastAsia="ru-RU"/>
        </w:rPr>
        <w:t>IC</w:t>
      </w:r>
      <w:r w:rsidRPr="008F303B">
        <w:rPr>
          <w:sz w:val="24"/>
          <w:szCs w:val="24"/>
          <w:lang w:eastAsia="ru-RU"/>
        </w:rPr>
        <w:t xml:space="preserve"> – Intermediate Control, </w:t>
      </w:r>
      <w:r w:rsidRPr="008F303B">
        <w:rPr>
          <w:b/>
          <w:bCs/>
          <w:sz w:val="24"/>
          <w:szCs w:val="24"/>
          <w:lang w:eastAsia="ru-RU"/>
        </w:rPr>
        <w:t>FC</w:t>
      </w:r>
      <w:r w:rsidRPr="008F303B">
        <w:rPr>
          <w:sz w:val="24"/>
          <w:szCs w:val="24"/>
          <w:lang w:eastAsia="ru-RU"/>
        </w:rPr>
        <w:t xml:space="preserve"> – Final Control (exam).</w:t>
      </w:r>
    </w:p>
    <w:p w:rsidR="00D45C55" w:rsidRPr="00E76C15" w:rsidRDefault="00D45C55" w:rsidP="00D45C55">
      <w:pPr>
        <w:pStyle w:val="1"/>
        <w:ind w:left="137"/>
        <w:rPr>
          <w:sz w:val="24"/>
          <w:szCs w:val="24"/>
          <w:lang w:eastAsia="ru-RU"/>
        </w:rPr>
      </w:pPr>
      <w:r w:rsidRPr="00E76C15">
        <w:rPr>
          <w:sz w:val="24"/>
          <w:szCs w:val="24"/>
          <w:lang w:eastAsia="ru-RU"/>
        </w:rPr>
        <w:t>The final grade for the course is calculated according to the following formula</w:t>
      </w:r>
      <w:proofErr w:type="gramStart"/>
      <w:r w:rsidRPr="00E76C15">
        <w:rPr>
          <w:sz w:val="24"/>
          <w:szCs w:val="24"/>
          <w:lang w:eastAsia="ru-RU"/>
        </w:rPr>
        <w:t>:</w:t>
      </w:r>
      <w:proofErr w:type="gramEnd"/>
      <w:r w:rsidRPr="00E76C15">
        <w:rPr>
          <w:sz w:val="24"/>
          <w:szCs w:val="24"/>
          <w:lang w:eastAsia="ru-RU"/>
        </w:rPr>
        <w:br/>
        <w:t>(</w:t>
      </w:r>
      <w:r w:rsidRPr="00E76C15">
        <w:rPr>
          <w:sz w:val="24"/>
          <w:szCs w:val="24"/>
          <w:lang w:val="ru-RU" w:eastAsia="ru-RU"/>
        </w:rPr>
        <w:t>МТ</w:t>
      </w:r>
      <w:r w:rsidRPr="00E76C15">
        <w:rPr>
          <w:sz w:val="24"/>
          <w:szCs w:val="24"/>
          <w:lang w:eastAsia="ru-RU"/>
        </w:rPr>
        <w:t xml:space="preserve">1 + </w:t>
      </w:r>
      <w:r w:rsidRPr="00E76C15">
        <w:rPr>
          <w:sz w:val="24"/>
          <w:szCs w:val="24"/>
          <w:lang w:val="ru-RU" w:eastAsia="ru-RU"/>
        </w:rPr>
        <w:t>МТ</w:t>
      </w:r>
      <w:r w:rsidRPr="00E76C15">
        <w:rPr>
          <w:sz w:val="24"/>
          <w:szCs w:val="24"/>
          <w:lang w:eastAsia="ru-RU"/>
        </w:rPr>
        <w:t>2) ∙ 0.6 + FE ∙ 0.4</w:t>
      </w:r>
    </w:p>
    <w:p w:rsidR="00D45C55" w:rsidRPr="00E76C15" w:rsidRDefault="00D45C55" w:rsidP="00D45C55">
      <w:pPr>
        <w:widowControl/>
        <w:spacing w:before="100" w:beforeAutospacing="1" w:after="100" w:afterAutospacing="1"/>
        <w:rPr>
          <w:sz w:val="24"/>
          <w:szCs w:val="24"/>
          <w:lang w:eastAsia="ru-RU"/>
        </w:rPr>
      </w:pPr>
      <w:proofErr w:type="gramStart"/>
      <w:r w:rsidRPr="00E76C15">
        <w:rPr>
          <w:sz w:val="24"/>
          <w:szCs w:val="24"/>
          <w:lang w:eastAsia="ru-RU"/>
        </w:rPr>
        <w:t>where</w:t>
      </w:r>
      <w:proofErr w:type="gramEnd"/>
      <w:r w:rsidRPr="00E76C15">
        <w:rPr>
          <w:sz w:val="24"/>
          <w:szCs w:val="24"/>
          <w:lang w:eastAsia="ru-RU"/>
        </w:rPr>
        <w:t xml:space="preserve"> </w:t>
      </w:r>
      <w:r w:rsidRPr="00E76C15">
        <w:rPr>
          <w:b/>
          <w:bCs/>
          <w:sz w:val="24"/>
          <w:szCs w:val="24"/>
          <w:lang w:val="ru-RU" w:eastAsia="ru-RU"/>
        </w:rPr>
        <w:t>МТ</w:t>
      </w:r>
      <w:r w:rsidRPr="00E76C15">
        <w:rPr>
          <w:sz w:val="24"/>
          <w:szCs w:val="24"/>
          <w:lang w:eastAsia="ru-RU"/>
        </w:rPr>
        <w:t xml:space="preserve"> – midterm assessment; </w:t>
      </w:r>
      <w:r w:rsidRPr="00E76C15">
        <w:rPr>
          <w:b/>
          <w:bCs/>
          <w:sz w:val="24"/>
          <w:szCs w:val="24"/>
          <w:lang w:eastAsia="ru-RU"/>
        </w:rPr>
        <w:t>FE</w:t>
      </w:r>
      <w:r w:rsidRPr="00E76C15">
        <w:rPr>
          <w:sz w:val="24"/>
          <w:szCs w:val="24"/>
          <w:lang w:eastAsia="ru-RU"/>
        </w:rPr>
        <w:t xml:space="preserve"> – final examination.</w:t>
      </w:r>
    </w:p>
    <w:p w:rsidR="00D45C55" w:rsidRPr="00E76C15" w:rsidRDefault="00D45C55" w:rsidP="00D45C55">
      <w:pPr>
        <w:widowControl/>
        <w:spacing w:before="100" w:beforeAutospacing="1" w:after="100" w:afterAutospacing="1"/>
        <w:rPr>
          <w:sz w:val="24"/>
          <w:szCs w:val="24"/>
          <w:lang w:eastAsia="ru-RU"/>
        </w:rPr>
      </w:pPr>
      <w:r w:rsidRPr="00E76C15">
        <w:rPr>
          <w:sz w:val="24"/>
          <w:szCs w:val="24"/>
          <w:lang w:eastAsia="ru-RU"/>
        </w:rPr>
        <w:t>The grading scale is provided in the syllabus.</w:t>
      </w:r>
    </w:p>
    <w:tbl>
      <w:tblPr>
        <w:tblW w:w="8502" w:type="dxa"/>
        <w:tblInd w:w="729" w:type="dxa"/>
        <w:tblLook w:val="01E0" w:firstRow="1" w:lastRow="1" w:firstColumn="1" w:lastColumn="1" w:noHBand="0" w:noVBand="0"/>
      </w:tblPr>
      <w:tblGrid>
        <w:gridCol w:w="1789"/>
        <w:gridCol w:w="1493"/>
        <w:gridCol w:w="1844"/>
        <w:gridCol w:w="3376"/>
      </w:tblGrid>
      <w:tr w:rsidR="00D45C55" w:rsidRPr="008F303B" w:rsidTr="00B36845">
        <w:trPr>
          <w:trHeight w:val="583"/>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before="11" w:line="270" w:lineRule="exact"/>
              <w:ind w:left="33"/>
              <w:rPr>
                <w:sz w:val="24"/>
              </w:rPr>
            </w:pPr>
            <w:r>
              <w:t>Letter Grade</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line="273" w:lineRule="exact"/>
              <w:rPr>
                <w:sz w:val="24"/>
              </w:rPr>
            </w:pPr>
            <w:r>
              <w:rPr>
                <w:rStyle w:val="a7"/>
              </w:rPr>
              <w:t>Numerical Equivalent</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line="273" w:lineRule="exact"/>
              <w:rPr>
                <w:sz w:val="24"/>
              </w:rPr>
            </w:pPr>
            <w:r>
              <w:t>Scores (Percentage Indicator)</w:t>
            </w:r>
            <w:r>
              <w:rPr>
                <w:spacing w:val="-2"/>
                <w:sz w:val="24"/>
              </w:rPr>
              <w:t>)</w:t>
            </w:r>
          </w:p>
        </w:tc>
        <w:tc>
          <w:tcPr>
            <w:tcW w:w="3376"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Pr="008F303B" w:rsidRDefault="00D45C55" w:rsidP="00B36845">
            <w:pPr>
              <w:pStyle w:val="TableParagraph"/>
              <w:spacing w:before="152"/>
              <w:rPr>
                <w:sz w:val="24"/>
              </w:rPr>
            </w:pPr>
            <w:r w:rsidRPr="008F303B">
              <w:t>Grade according to the traditional system</w:t>
            </w:r>
          </w:p>
        </w:tc>
      </w:tr>
      <w:tr w:rsidR="00D45C55"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ind w:left="33"/>
              <w:rPr>
                <w:sz w:val="24"/>
              </w:rPr>
            </w:pPr>
            <w:r>
              <w:rPr>
                <w:spacing w:val="-10"/>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rPr>
                <w:sz w:val="24"/>
              </w:rPr>
            </w:pPr>
            <w:r>
              <w:rPr>
                <w:spacing w:val="-5"/>
                <w:sz w:val="24"/>
              </w:rPr>
              <w:t>4,0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rPr>
                <w:sz w:val="24"/>
              </w:rPr>
            </w:pPr>
            <w:r>
              <w:rPr>
                <w:spacing w:val="-2"/>
                <w:sz w:val="24"/>
              </w:rPr>
              <w:t>95-</w:t>
            </w:r>
            <w:r>
              <w:rPr>
                <w:spacing w:val="-5"/>
                <w:sz w:val="24"/>
              </w:rPr>
              <w:t>100</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Pr="00E76C15" w:rsidRDefault="00D45C55" w:rsidP="00B36845">
            <w:pPr>
              <w:pStyle w:val="TableParagraph"/>
              <w:spacing w:before="154"/>
              <w:rPr>
                <w:sz w:val="24"/>
              </w:rPr>
            </w:pPr>
            <w:proofErr w:type="spellStart"/>
            <w:r>
              <w:rPr>
                <w:sz w:val="24"/>
              </w:rPr>
              <w:t>Exelent</w:t>
            </w:r>
            <w:proofErr w:type="spellEnd"/>
          </w:p>
        </w:tc>
      </w:tr>
      <w:tr w:rsidR="00D45C55" w:rsidTr="00B3684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line="272" w:lineRule="exact"/>
              <w:ind w:left="33"/>
              <w:rPr>
                <w:sz w:val="24"/>
              </w:rPr>
            </w:pPr>
            <w:r>
              <w:rPr>
                <w:spacing w:val="-5"/>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line="272" w:lineRule="exact"/>
              <w:rPr>
                <w:sz w:val="24"/>
              </w:rPr>
            </w:pPr>
            <w:r>
              <w:rPr>
                <w:spacing w:val="-4"/>
                <w:sz w:val="24"/>
              </w:rPr>
              <w:t>3,67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line="272" w:lineRule="exact"/>
              <w:rPr>
                <w:sz w:val="24"/>
              </w:rPr>
            </w:pPr>
            <w:r>
              <w:rPr>
                <w:spacing w:val="-2"/>
                <w:sz w:val="24"/>
              </w:rPr>
              <w:t>90-</w:t>
            </w:r>
            <w:r>
              <w:rPr>
                <w:spacing w:val="-7"/>
                <w:sz w:val="24"/>
              </w:rPr>
              <w:t>94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D45C55" w:rsidRDefault="00D45C55" w:rsidP="00B36845">
            <w:pPr>
              <w:widowControl/>
              <w:rPr>
                <w:sz w:val="24"/>
              </w:rPr>
            </w:pPr>
          </w:p>
        </w:tc>
      </w:tr>
      <w:tr w:rsidR="00D45C55"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rPr>
                <w:sz w:val="24"/>
              </w:rPr>
            </w:pPr>
            <w:r>
              <w:rPr>
                <w:spacing w:val="-4"/>
                <w:sz w:val="24"/>
              </w:rPr>
              <w:t>3,33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rPr>
                <w:sz w:val="24"/>
              </w:rPr>
            </w:pPr>
            <w:r>
              <w:rPr>
                <w:spacing w:val="-2"/>
                <w:sz w:val="24"/>
              </w:rPr>
              <w:t>85-</w:t>
            </w:r>
            <w:r>
              <w:rPr>
                <w:spacing w:val="-7"/>
                <w:sz w:val="24"/>
              </w:rPr>
              <w:t>89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D45C55" w:rsidRDefault="00D45C55" w:rsidP="00B36845">
            <w:pPr>
              <w:pStyle w:val="TableParagraph"/>
              <w:spacing w:before="188"/>
              <w:ind w:left="0"/>
              <w:rPr>
                <w:sz w:val="24"/>
              </w:rPr>
            </w:pPr>
          </w:p>
          <w:p w:rsidR="00D45C55" w:rsidRPr="00E76C15" w:rsidRDefault="00D45C55" w:rsidP="00B36845">
            <w:pPr>
              <w:pStyle w:val="TableParagraph"/>
              <w:rPr>
                <w:sz w:val="24"/>
              </w:rPr>
            </w:pPr>
            <w:r>
              <w:rPr>
                <w:spacing w:val="-2"/>
                <w:sz w:val="24"/>
              </w:rPr>
              <w:t>Good</w:t>
            </w:r>
          </w:p>
        </w:tc>
      </w:tr>
      <w:tr w:rsidR="00D45C55" w:rsidTr="00B3684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before="1" w:line="271" w:lineRule="exact"/>
              <w:ind w:left="33"/>
              <w:rPr>
                <w:sz w:val="24"/>
              </w:rPr>
            </w:pPr>
            <w:r>
              <w:rPr>
                <w:spacing w:val="-10"/>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before="1" w:line="271" w:lineRule="exact"/>
              <w:rPr>
                <w:sz w:val="24"/>
              </w:rPr>
            </w:pPr>
            <w:r>
              <w:rPr>
                <w:spacing w:val="-5"/>
                <w:sz w:val="24"/>
              </w:rPr>
              <w:t>3,0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before="1" w:line="271" w:lineRule="exact"/>
              <w:rPr>
                <w:sz w:val="24"/>
              </w:rPr>
            </w:pPr>
            <w:r>
              <w:rPr>
                <w:spacing w:val="-2"/>
                <w:sz w:val="24"/>
              </w:rPr>
              <w:t>80-</w:t>
            </w:r>
            <w:r>
              <w:rPr>
                <w:spacing w:val="-7"/>
                <w:sz w:val="24"/>
              </w:rPr>
              <w:t>84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D45C55" w:rsidRDefault="00D45C55" w:rsidP="00B36845">
            <w:pPr>
              <w:widowControl/>
              <w:rPr>
                <w:sz w:val="24"/>
              </w:rPr>
            </w:pPr>
          </w:p>
        </w:tc>
      </w:tr>
      <w:tr w:rsidR="00D45C55"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rPr>
                <w:sz w:val="24"/>
              </w:rPr>
            </w:pPr>
            <w:r>
              <w:rPr>
                <w:spacing w:val="-4"/>
                <w:sz w:val="24"/>
              </w:rPr>
              <w:t>2,67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rPr>
                <w:sz w:val="24"/>
              </w:rPr>
            </w:pPr>
            <w:r>
              <w:rPr>
                <w:spacing w:val="-2"/>
                <w:sz w:val="24"/>
              </w:rPr>
              <w:t>75-</w:t>
            </w:r>
            <w:r>
              <w:rPr>
                <w:spacing w:val="-7"/>
                <w:sz w:val="24"/>
              </w:rPr>
              <w:t>79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D45C55" w:rsidRDefault="00D45C55" w:rsidP="00B36845">
            <w:pPr>
              <w:widowControl/>
              <w:rPr>
                <w:sz w:val="24"/>
              </w:rPr>
            </w:pPr>
          </w:p>
        </w:tc>
      </w:tr>
      <w:tr w:rsidR="00D45C55" w:rsidTr="00B3684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before="1" w:line="271" w:lineRule="exact"/>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before="1" w:line="271" w:lineRule="exact"/>
              <w:rPr>
                <w:sz w:val="24"/>
              </w:rPr>
            </w:pPr>
            <w:r>
              <w:rPr>
                <w:spacing w:val="-4"/>
                <w:sz w:val="24"/>
              </w:rPr>
              <w:t>2,33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before="1" w:line="271" w:lineRule="exact"/>
              <w:rPr>
                <w:sz w:val="24"/>
              </w:rPr>
            </w:pPr>
            <w:r>
              <w:rPr>
                <w:spacing w:val="-2"/>
                <w:sz w:val="24"/>
              </w:rPr>
              <w:t>70-</w:t>
            </w:r>
            <w:r>
              <w:rPr>
                <w:spacing w:val="-7"/>
                <w:sz w:val="24"/>
              </w:rPr>
              <w:t>74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D45C55" w:rsidRDefault="00D45C55" w:rsidP="00B36845">
            <w:pPr>
              <w:widowControl/>
              <w:rPr>
                <w:sz w:val="24"/>
              </w:rPr>
            </w:pPr>
          </w:p>
        </w:tc>
      </w:tr>
      <w:tr w:rsidR="00D45C55" w:rsidTr="00B3684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line="272" w:lineRule="exact"/>
              <w:ind w:left="33"/>
              <w:rPr>
                <w:sz w:val="24"/>
              </w:rPr>
            </w:pPr>
            <w:r>
              <w:rPr>
                <w:spacing w:val="-10"/>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line="272" w:lineRule="exact"/>
              <w:rPr>
                <w:sz w:val="24"/>
              </w:rPr>
            </w:pPr>
            <w:r>
              <w:rPr>
                <w:spacing w:val="-5"/>
                <w:sz w:val="24"/>
              </w:rPr>
              <w:t>2,0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line="272" w:lineRule="exact"/>
              <w:rPr>
                <w:sz w:val="24"/>
              </w:rPr>
            </w:pPr>
            <w:r>
              <w:rPr>
                <w:spacing w:val="-2"/>
                <w:sz w:val="24"/>
              </w:rPr>
              <w:t>65-</w:t>
            </w:r>
            <w:r>
              <w:rPr>
                <w:spacing w:val="-7"/>
                <w:sz w:val="24"/>
              </w:rPr>
              <w:t>69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D45C55" w:rsidRDefault="00D45C55" w:rsidP="00B36845">
            <w:pPr>
              <w:pStyle w:val="TableParagraph"/>
              <w:spacing w:before="190"/>
              <w:ind w:left="0"/>
              <w:rPr>
                <w:sz w:val="24"/>
              </w:rPr>
            </w:pPr>
          </w:p>
          <w:p w:rsidR="00D45C55" w:rsidRPr="00E76C15" w:rsidRDefault="00D45C55" w:rsidP="00B36845">
            <w:pPr>
              <w:pStyle w:val="TableParagraph"/>
              <w:rPr>
                <w:sz w:val="24"/>
              </w:rPr>
            </w:pPr>
            <w:r>
              <w:rPr>
                <w:sz w:val="24"/>
              </w:rPr>
              <w:t>Satisfactory</w:t>
            </w:r>
          </w:p>
        </w:tc>
      </w:tr>
      <w:tr w:rsidR="00D45C55"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rPr>
                <w:sz w:val="24"/>
              </w:rPr>
            </w:pPr>
            <w:r>
              <w:rPr>
                <w:spacing w:val="-4"/>
                <w:sz w:val="24"/>
              </w:rPr>
              <w:t>1,67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rPr>
                <w:sz w:val="24"/>
              </w:rPr>
            </w:pPr>
            <w:r>
              <w:rPr>
                <w:spacing w:val="-2"/>
                <w:sz w:val="24"/>
              </w:rPr>
              <w:t>60-</w:t>
            </w:r>
            <w:r>
              <w:rPr>
                <w:spacing w:val="-7"/>
                <w:sz w:val="24"/>
              </w:rPr>
              <w:t>64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D45C55" w:rsidRDefault="00D45C55" w:rsidP="00B36845">
            <w:pPr>
              <w:widowControl/>
              <w:rPr>
                <w:sz w:val="24"/>
              </w:rPr>
            </w:pPr>
          </w:p>
        </w:tc>
      </w:tr>
      <w:tr w:rsidR="00D45C55" w:rsidTr="00B3684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line="272" w:lineRule="exact"/>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line="272" w:lineRule="exact"/>
              <w:rPr>
                <w:sz w:val="24"/>
              </w:rPr>
            </w:pPr>
            <w:r>
              <w:rPr>
                <w:spacing w:val="-4"/>
                <w:sz w:val="24"/>
              </w:rPr>
              <w:t>1,33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line="272" w:lineRule="exact"/>
              <w:rPr>
                <w:sz w:val="24"/>
              </w:rPr>
            </w:pPr>
            <w:r>
              <w:rPr>
                <w:spacing w:val="-2"/>
                <w:sz w:val="24"/>
              </w:rPr>
              <w:t>55-</w:t>
            </w:r>
            <w:r>
              <w:rPr>
                <w:spacing w:val="-7"/>
                <w:sz w:val="24"/>
              </w:rPr>
              <w:t>59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D45C55" w:rsidRDefault="00D45C55" w:rsidP="00B36845">
            <w:pPr>
              <w:widowControl/>
              <w:rPr>
                <w:sz w:val="24"/>
              </w:rPr>
            </w:pPr>
          </w:p>
        </w:tc>
      </w:tr>
      <w:tr w:rsidR="00D45C55"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rPr>
                <w:sz w:val="24"/>
              </w:rPr>
            </w:pPr>
            <w:r>
              <w:rPr>
                <w:spacing w:val="-5"/>
                <w:sz w:val="24"/>
              </w:rPr>
              <w:t>1,0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rPr>
                <w:sz w:val="24"/>
              </w:rPr>
            </w:pPr>
            <w:r>
              <w:rPr>
                <w:spacing w:val="-2"/>
                <w:sz w:val="24"/>
              </w:rPr>
              <w:t>50-</w:t>
            </w:r>
            <w:r>
              <w:rPr>
                <w:spacing w:val="-7"/>
                <w:sz w:val="24"/>
              </w:rPr>
              <w:t>54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D45C55" w:rsidRDefault="00D45C55" w:rsidP="00B36845">
            <w:pPr>
              <w:widowControl/>
              <w:rPr>
                <w:sz w:val="24"/>
              </w:rPr>
            </w:pPr>
          </w:p>
        </w:tc>
      </w:tr>
      <w:tr w:rsidR="00D45C55" w:rsidTr="00B3684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before="1" w:line="271" w:lineRule="exact"/>
              <w:ind w:left="33"/>
              <w:rPr>
                <w:sz w:val="24"/>
              </w:rPr>
            </w:pPr>
            <w:r>
              <w:rPr>
                <w:spacing w:val="-5"/>
                <w:sz w:val="24"/>
              </w:rPr>
              <w:t>FX</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before="1" w:line="271" w:lineRule="exact"/>
              <w:rPr>
                <w:sz w:val="24"/>
              </w:rPr>
            </w:pPr>
            <w:r>
              <w:rPr>
                <w:spacing w:val="-5"/>
                <w:sz w:val="24"/>
              </w:rPr>
              <w:t>0,5</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before="1" w:line="271" w:lineRule="exact"/>
              <w:rPr>
                <w:sz w:val="24"/>
              </w:rPr>
            </w:pPr>
            <w:r>
              <w:rPr>
                <w:spacing w:val="-2"/>
                <w:sz w:val="24"/>
              </w:rPr>
              <w:t>25-</w:t>
            </w:r>
            <w:r>
              <w:rPr>
                <w:spacing w:val="-7"/>
                <w:sz w:val="24"/>
              </w:rPr>
              <w:t>49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Pr="00E76C15" w:rsidRDefault="00D45C55" w:rsidP="00B36845">
            <w:pPr>
              <w:pStyle w:val="TableParagraph"/>
              <w:spacing w:before="155"/>
              <w:ind w:left="0"/>
              <w:rPr>
                <w:sz w:val="24"/>
              </w:rPr>
            </w:pPr>
            <w:r>
              <w:rPr>
                <w:spacing w:val="-2"/>
                <w:sz w:val="24"/>
              </w:rPr>
              <w:t>Unsatisfactory</w:t>
            </w:r>
          </w:p>
        </w:tc>
      </w:tr>
      <w:tr w:rsidR="00D45C55" w:rsidTr="00B3684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line="272" w:lineRule="exact"/>
              <w:ind w:left="33"/>
              <w:rPr>
                <w:sz w:val="24"/>
              </w:rPr>
            </w:pPr>
            <w:r>
              <w:rPr>
                <w:spacing w:val="-10"/>
                <w:sz w:val="24"/>
              </w:rPr>
              <w:t>F</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line="272" w:lineRule="exact"/>
              <w:rPr>
                <w:sz w:val="24"/>
              </w:rPr>
            </w:pPr>
            <w:r>
              <w:rPr>
                <w:spacing w:val="-10"/>
                <w:sz w:val="24"/>
              </w:rPr>
              <w:t>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D45C55" w:rsidRDefault="00D45C55" w:rsidP="00B36845">
            <w:pPr>
              <w:pStyle w:val="TableParagraph"/>
              <w:spacing w:line="272" w:lineRule="exact"/>
              <w:rPr>
                <w:sz w:val="24"/>
              </w:rPr>
            </w:pPr>
            <w:r>
              <w:rPr>
                <w:spacing w:val="-2"/>
                <w:sz w:val="24"/>
              </w:rPr>
              <w:t>0-</w:t>
            </w:r>
            <w:r>
              <w:rPr>
                <w:spacing w:val="-5"/>
                <w:sz w:val="24"/>
              </w:rPr>
              <w:t>24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D45C55" w:rsidRDefault="00D45C55" w:rsidP="00B36845">
            <w:pPr>
              <w:widowControl/>
              <w:rPr>
                <w:sz w:val="24"/>
              </w:rPr>
            </w:pPr>
          </w:p>
        </w:tc>
      </w:tr>
    </w:tbl>
    <w:p w:rsidR="00D45C55" w:rsidRDefault="00D45C55" w:rsidP="00D45C55">
      <w:pPr>
        <w:pStyle w:val="a3"/>
        <w:spacing w:line="275" w:lineRule="exact"/>
        <w:ind w:left="808"/>
        <w:jc w:val="both"/>
        <w:rPr>
          <w:sz w:val="24"/>
          <w:szCs w:val="24"/>
        </w:rPr>
      </w:pPr>
    </w:p>
    <w:p w:rsidR="00D45C55" w:rsidRDefault="00D45C55" w:rsidP="00D45C55">
      <w:pPr>
        <w:pStyle w:val="a3"/>
        <w:spacing w:line="275" w:lineRule="exact"/>
        <w:ind w:left="808"/>
        <w:jc w:val="both"/>
        <w:rPr>
          <w:sz w:val="24"/>
          <w:szCs w:val="24"/>
        </w:rPr>
      </w:pPr>
    </w:p>
    <w:p w:rsidR="00D45C55" w:rsidRDefault="00D45C55" w:rsidP="00D45C55">
      <w:pPr>
        <w:pStyle w:val="a3"/>
        <w:spacing w:line="275" w:lineRule="exact"/>
        <w:ind w:left="808"/>
        <w:jc w:val="both"/>
        <w:rPr>
          <w:sz w:val="24"/>
          <w:szCs w:val="24"/>
        </w:rPr>
      </w:pPr>
    </w:p>
    <w:p w:rsidR="00D45C55" w:rsidRDefault="00D45C55" w:rsidP="00D45C55">
      <w:pPr>
        <w:pStyle w:val="a3"/>
        <w:spacing w:line="275" w:lineRule="exact"/>
        <w:ind w:left="808"/>
        <w:jc w:val="both"/>
        <w:rPr>
          <w:sz w:val="24"/>
          <w:szCs w:val="24"/>
        </w:rPr>
      </w:pPr>
    </w:p>
    <w:p w:rsidR="00D45C55" w:rsidRDefault="00D45C55" w:rsidP="00D45C55">
      <w:pPr>
        <w:pStyle w:val="a3"/>
        <w:ind w:left="475"/>
        <w:rPr>
          <w:spacing w:val="-5"/>
          <w:lang w:val="kk-KZ"/>
        </w:rPr>
      </w:pPr>
    </w:p>
    <w:p w:rsidR="00954AF7" w:rsidRPr="00954AF7" w:rsidRDefault="00954AF7" w:rsidP="00D45C55">
      <w:pPr>
        <w:pStyle w:val="a5"/>
        <w:tabs>
          <w:tab w:val="left" w:pos="857"/>
        </w:tabs>
        <w:spacing w:before="58" w:line="319" w:lineRule="exact"/>
        <w:ind w:left="857" w:firstLine="0"/>
        <w:rPr>
          <w:lang w:val="kk-KZ"/>
        </w:rPr>
      </w:pPr>
    </w:p>
    <w:sectPr w:rsidR="00954AF7" w:rsidRPr="00954AF7">
      <w:pgSz w:w="11920" w:h="16850"/>
      <w:pgMar w:top="640" w:right="992"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E2731"/>
    <w:multiLevelType w:val="hybridMultilevel"/>
    <w:tmpl w:val="926CADA4"/>
    <w:lvl w:ilvl="0" w:tplc="FBE8BC84">
      <w:start w:val="1"/>
      <w:numFmt w:val="decimal"/>
      <w:lvlText w:val="%1"/>
      <w:lvlJc w:val="left"/>
      <w:pPr>
        <w:ind w:left="857" w:hanging="365"/>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93BC226E">
      <w:numFmt w:val="bullet"/>
      <w:lvlText w:val="•"/>
      <w:lvlJc w:val="left"/>
      <w:pPr>
        <w:ind w:left="1895" w:hanging="365"/>
      </w:pPr>
      <w:rPr>
        <w:rFonts w:hint="default"/>
        <w:lang w:val="en-US" w:eastAsia="en-US" w:bidi="ar-SA"/>
      </w:rPr>
    </w:lvl>
    <w:lvl w:ilvl="2" w:tplc="45761CA2">
      <w:numFmt w:val="bullet"/>
      <w:lvlText w:val="•"/>
      <w:lvlJc w:val="left"/>
      <w:pPr>
        <w:ind w:left="2930" w:hanging="365"/>
      </w:pPr>
      <w:rPr>
        <w:rFonts w:hint="default"/>
        <w:lang w:val="en-US" w:eastAsia="en-US" w:bidi="ar-SA"/>
      </w:rPr>
    </w:lvl>
    <w:lvl w:ilvl="3" w:tplc="D766E644">
      <w:numFmt w:val="bullet"/>
      <w:lvlText w:val="•"/>
      <w:lvlJc w:val="left"/>
      <w:pPr>
        <w:ind w:left="3965" w:hanging="365"/>
      </w:pPr>
      <w:rPr>
        <w:rFonts w:hint="default"/>
        <w:lang w:val="en-US" w:eastAsia="en-US" w:bidi="ar-SA"/>
      </w:rPr>
    </w:lvl>
    <w:lvl w:ilvl="4" w:tplc="5D061EA2">
      <w:numFmt w:val="bullet"/>
      <w:lvlText w:val="•"/>
      <w:lvlJc w:val="left"/>
      <w:pPr>
        <w:ind w:left="5000" w:hanging="365"/>
      </w:pPr>
      <w:rPr>
        <w:rFonts w:hint="default"/>
        <w:lang w:val="en-US" w:eastAsia="en-US" w:bidi="ar-SA"/>
      </w:rPr>
    </w:lvl>
    <w:lvl w:ilvl="5" w:tplc="8CCCD54C">
      <w:numFmt w:val="bullet"/>
      <w:lvlText w:val="•"/>
      <w:lvlJc w:val="left"/>
      <w:pPr>
        <w:ind w:left="6035" w:hanging="365"/>
      </w:pPr>
      <w:rPr>
        <w:rFonts w:hint="default"/>
        <w:lang w:val="en-US" w:eastAsia="en-US" w:bidi="ar-SA"/>
      </w:rPr>
    </w:lvl>
    <w:lvl w:ilvl="6" w:tplc="56FA0670">
      <w:numFmt w:val="bullet"/>
      <w:lvlText w:val="•"/>
      <w:lvlJc w:val="left"/>
      <w:pPr>
        <w:ind w:left="7070" w:hanging="365"/>
      </w:pPr>
      <w:rPr>
        <w:rFonts w:hint="default"/>
        <w:lang w:val="en-US" w:eastAsia="en-US" w:bidi="ar-SA"/>
      </w:rPr>
    </w:lvl>
    <w:lvl w:ilvl="7" w:tplc="6F14E1D2">
      <w:numFmt w:val="bullet"/>
      <w:lvlText w:val="•"/>
      <w:lvlJc w:val="left"/>
      <w:pPr>
        <w:ind w:left="8105" w:hanging="365"/>
      </w:pPr>
      <w:rPr>
        <w:rFonts w:hint="default"/>
        <w:lang w:val="en-US" w:eastAsia="en-US" w:bidi="ar-SA"/>
      </w:rPr>
    </w:lvl>
    <w:lvl w:ilvl="8" w:tplc="C40441E6">
      <w:numFmt w:val="bullet"/>
      <w:lvlText w:val="•"/>
      <w:lvlJc w:val="left"/>
      <w:pPr>
        <w:ind w:left="9141" w:hanging="365"/>
      </w:pPr>
      <w:rPr>
        <w:rFonts w:hint="default"/>
        <w:lang w:val="en-US" w:eastAsia="en-US" w:bidi="ar-SA"/>
      </w:rPr>
    </w:lvl>
  </w:abstractNum>
  <w:abstractNum w:abstractNumId="1">
    <w:nsid w:val="253B7FD7"/>
    <w:multiLevelType w:val="hybridMultilevel"/>
    <w:tmpl w:val="5C5CB5BA"/>
    <w:lvl w:ilvl="0" w:tplc="0DD61D1A">
      <w:start w:val="1"/>
      <w:numFmt w:val="decimal"/>
      <w:lvlText w:val="%1."/>
      <w:lvlJc w:val="left"/>
      <w:pPr>
        <w:ind w:left="137" w:hanging="269"/>
        <w:jc w:val="right"/>
      </w:pPr>
      <w:rPr>
        <w:rFonts w:ascii="Times New Roman" w:eastAsia="Times New Roman" w:hAnsi="Times New Roman" w:cs="Times New Roman" w:hint="default"/>
        <w:b w:val="0"/>
        <w:bCs w:val="0"/>
        <w:i w:val="0"/>
        <w:iCs w:val="0"/>
        <w:spacing w:val="0"/>
        <w:w w:val="99"/>
        <w:sz w:val="28"/>
        <w:szCs w:val="28"/>
        <w:lang w:val="en-US" w:eastAsia="en-US" w:bidi="ar-SA"/>
      </w:rPr>
    </w:lvl>
    <w:lvl w:ilvl="1" w:tplc="E5B037FE">
      <w:start w:val="1"/>
      <w:numFmt w:val="decimal"/>
      <w:lvlText w:val="%2."/>
      <w:lvlJc w:val="left"/>
      <w:pPr>
        <w:ind w:left="1424" w:hanging="365"/>
        <w:jc w:val="left"/>
      </w:pPr>
      <w:rPr>
        <w:rFonts w:ascii="Times New Roman" w:eastAsia="Times New Roman" w:hAnsi="Times New Roman" w:cs="Times New Roman" w:hint="default"/>
        <w:b/>
        <w:bCs/>
        <w:i w:val="0"/>
        <w:iCs w:val="0"/>
        <w:spacing w:val="0"/>
        <w:w w:val="99"/>
        <w:sz w:val="28"/>
        <w:szCs w:val="28"/>
        <w:lang w:val="en-US" w:eastAsia="en-US" w:bidi="ar-SA"/>
      </w:rPr>
    </w:lvl>
    <w:lvl w:ilvl="2" w:tplc="6F3E2B28">
      <w:numFmt w:val="bullet"/>
      <w:lvlText w:val="•"/>
      <w:lvlJc w:val="left"/>
      <w:pPr>
        <w:ind w:left="2507" w:hanging="365"/>
      </w:pPr>
      <w:rPr>
        <w:rFonts w:hint="default"/>
        <w:lang w:val="en-US" w:eastAsia="en-US" w:bidi="ar-SA"/>
      </w:rPr>
    </w:lvl>
    <w:lvl w:ilvl="3" w:tplc="12F2181E">
      <w:numFmt w:val="bullet"/>
      <w:lvlText w:val="•"/>
      <w:lvlJc w:val="left"/>
      <w:pPr>
        <w:ind w:left="3595" w:hanging="365"/>
      </w:pPr>
      <w:rPr>
        <w:rFonts w:hint="default"/>
        <w:lang w:val="en-US" w:eastAsia="en-US" w:bidi="ar-SA"/>
      </w:rPr>
    </w:lvl>
    <w:lvl w:ilvl="4" w:tplc="B576E8D8">
      <w:numFmt w:val="bullet"/>
      <w:lvlText w:val="•"/>
      <w:lvlJc w:val="left"/>
      <w:pPr>
        <w:ind w:left="4683" w:hanging="365"/>
      </w:pPr>
      <w:rPr>
        <w:rFonts w:hint="default"/>
        <w:lang w:val="en-US" w:eastAsia="en-US" w:bidi="ar-SA"/>
      </w:rPr>
    </w:lvl>
    <w:lvl w:ilvl="5" w:tplc="4FC83826">
      <w:numFmt w:val="bullet"/>
      <w:lvlText w:val="•"/>
      <w:lvlJc w:val="left"/>
      <w:pPr>
        <w:ind w:left="5771" w:hanging="365"/>
      </w:pPr>
      <w:rPr>
        <w:rFonts w:hint="default"/>
        <w:lang w:val="en-US" w:eastAsia="en-US" w:bidi="ar-SA"/>
      </w:rPr>
    </w:lvl>
    <w:lvl w:ilvl="6" w:tplc="996AEA72">
      <w:numFmt w:val="bullet"/>
      <w:lvlText w:val="•"/>
      <w:lvlJc w:val="left"/>
      <w:pPr>
        <w:ind w:left="6859" w:hanging="365"/>
      </w:pPr>
      <w:rPr>
        <w:rFonts w:hint="default"/>
        <w:lang w:val="en-US" w:eastAsia="en-US" w:bidi="ar-SA"/>
      </w:rPr>
    </w:lvl>
    <w:lvl w:ilvl="7" w:tplc="B838B67C">
      <w:numFmt w:val="bullet"/>
      <w:lvlText w:val="•"/>
      <w:lvlJc w:val="left"/>
      <w:pPr>
        <w:ind w:left="7947" w:hanging="365"/>
      </w:pPr>
      <w:rPr>
        <w:rFonts w:hint="default"/>
        <w:lang w:val="en-US" w:eastAsia="en-US" w:bidi="ar-SA"/>
      </w:rPr>
    </w:lvl>
    <w:lvl w:ilvl="8" w:tplc="3AC2875C">
      <w:numFmt w:val="bullet"/>
      <w:lvlText w:val="•"/>
      <w:lvlJc w:val="left"/>
      <w:pPr>
        <w:ind w:left="9035" w:hanging="365"/>
      </w:pPr>
      <w:rPr>
        <w:rFonts w:hint="default"/>
        <w:lang w:val="en-US" w:eastAsia="en-US" w:bidi="ar-SA"/>
      </w:rPr>
    </w:lvl>
  </w:abstractNum>
  <w:abstractNum w:abstractNumId="2">
    <w:nsid w:val="279A6669"/>
    <w:multiLevelType w:val="hybridMultilevel"/>
    <w:tmpl w:val="199CD190"/>
    <w:lvl w:ilvl="0" w:tplc="1130C0F4">
      <w:start w:val="6"/>
      <w:numFmt w:val="decimal"/>
      <w:lvlText w:val="%1"/>
      <w:lvlJc w:val="left"/>
      <w:pPr>
        <w:ind w:left="835" w:hanging="365"/>
        <w:jc w:val="left"/>
      </w:pPr>
      <w:rPr>
        <w:rFonts w:ascii="Times New Roman" w:eastAsia="Times New Roman" w:hAnsi="Times New Roman" w:cs="Times New Roman" w:hint="default"/>
        <w:b/>
        <w:bCs/>
        <w:i w:val="0"/>
        <w:iCs w:val="0"/>
        <w:spacing w:val="0"/>
        <w:w w:val="99"/>
        <w:sz w:val="28"/>
        <w:szCs w:val="28"/>
        <w:lang w:val="en-US" w:eastAsia="en-US" w:bidi="ar-SA"/>
      </w:rPr>
    </w:lvl>
    <w:lvl w:ilvl="1" w:tplc="CFBCE6E6">
      <w:numFmt w:val="bullet"/>
      <w:lvlText w:val="•"/>
      <w:lvlJc w:val="left"/>
      <w:pPr>
        <w:ind w:left="1820" w:hanging="365"/>
      </w:pPr>
      <w:rPr>
        <w:rFonts w:hint="default"/>
        <w:lang w:val="en-US" w:eastAsia="en-US" w:bidi="ar-SA"/>
      </w:rPr>
    </w:lvl>
    <w:lvl w:ilvl="2" w:tplc="9FC836FA">
      <w:numFmt w:val="bullet"/>
      <w:lvlText w:val="•"/>
      <w:lvlJc w:val="left"/>
      <w:pPr>
        <w:ind w:left="2800" w:hanging="365"/>
      </w:pPr>
      <w:rPr>
        <w:rFonts w:hint="default"/>
        <w:lang w:val="en-US" w:eastAsia="en-US" w:bidi="ar-SA"/>
      </w:rPr>
    </w:lvl>
    <w:lvl w:ilvl="3" w:tplc="93CC9AFC">
      <w:numFmt w:val="bullet"/>
      <w:lvlText w:val="•"/>
      <w:lvlJc w:val="left"/>
      <w:pPr>
        <w:ind w:left="3781" w:hanging="365"/>
      </w:pPr>
      <w:rPr>
        <w:rFonts w:hint="default"/>
        <w:lang w:val="en-US" w:eastAsia="en-US" w:bidi="ar-SA"/>
      </w:rPr>
    </w:lvl>
    <w:lvl w:ilvl="4" w:tplc="5D1EA0E4">
      <w:numFmt w:val="bullet"/>
      <w:lvlText w:val="•"/>
      <w:lvlJc w:val="left"/>
      <w:pPr>
        <w:ind w:left="4761" w:hanging="365"/>
      </w:pPr>
      <w:rPr>
        <w:rFonts w:hint="default"/>
        <w:lang w:val="en-US" w:eastAsia="en-US" w:bidi="ar-SA"/>
      </w:rPr>
    </w:lvl>
    <w:lvl w:ilvl="5" w:tplc="FB6E6C12">
      <w:numFmt w:val="bullet"/>
      <w:lvlText w:val="•"/>
      <w:lvlJc w:val="left"/>
      <w:pPr>
        <w:ind w:left="5741" w:hanging="365"/>
      </w:pPr>
      <w:rPr>
        <w:rFonts w:hint="default"/>
        <w:lang w:val="en-US" w:eastAsia="en-US" w:bidi="ar-SA"/>
      </w:rPr>
    </w:lvl>
    <w:lvl w:ilvl="6" w:tplc="5E80BE86">
      <w:numFmt w:val="bullet"/>
      <w:lvlText w:val="•"/>
      <w:lvlJc w:val="left"/>
      <w:pPr>
        <w:ind w:left="6722" w:hanging="365"/>
      </w:pPr>
      <w:rPr>
        <w:rFonts w:hint="default"/>
        <w:lang w:val="en-US" w:eastAsia="en-US" w:bidi="ar-SA"/>
      </w:rPr>
    </w:lvl>
    <w:lvl w:ilvl="7" w:tplc="AEA2326E">
      <w:numFmt w:val="bullet"/>
      <w:lvlText w:val="•"/>
      <w:lvlJc w:val="left"/>
      <w:pPr>
        <w:ind w:left="7702" w:hanging="365"/>
      </w:pPr>
      <w:rPr>
        <w:rFonts w:hint="default"/>
        <w:lang w:val="en-US" w:eastAsia="en-US" w:bidi="ar-SA"/>
      </w:rPr>
    </w:lvl>
    <w:lvl w:ilvl="8" w:tplc="0B201C9E">
      <w:numFmt w:val="bullet"/>
      <w:lvlText w:val="•"/>
      <w:lvlJc w:val="left"/>
      <w:pPr>
        <w:ind w:left="8682" w:hanging="365"/>
      </w:pPr>
      <w:rPr>
        <w:rFonts w:hint="default"/>
        <w:lang w:val="en-US" w:eastAsia="en-US" w:bidi="ar-SA"/>
      </w:rPr>
    </w:lvl>
  </w:abstractNum>
  <w:abstractNum w:abstractNumId="3">
    <w:nsid w:val="298F137E"/>
    <w:multiLevelType w:val="hybridMultilevel"/>
    <w:tmpl w:val="DB46CE04"/>
    <w:lvl w:ilvl="0" w:tplc="FDC28E4A">
      <w:start w:val="10"/>
      <w:numFmt w:val="decimal"/>
      <w:lvlText w:val="%1."/>
      <w:lvlJc w:val="left"/>
      <w:pPr>
        <w:ind w:left="872" w:hanging="380"/>
        <w:jc w:val="left"/>
      </w:pPr>
      <w:rPr>
        <w:rFonts w:ascii="Times New Roman" w:eastAsia="Times New Roman" w:hAnsi="Times New Roman" w:cs="Times New Roman" w:hint="default"/>
        <w:b/>
        <w:bCs/>
        <w:i w:val="0"/>
        <w:iCs w:val="0"/>
        <w:spacing w:val="0"/>
        <w:w w:val="99"/>
        <w:sz w:val="28"/>
        <w:szCs w:val="28"/>
        <w:lang w:val="en-US" w:eastAsia="en-US" w:bidi="ar-SA"/>
      </w:rPr>
    </w:lvl>
    <w:lvl w:ilvl="1" w:tplc="32C65D20">
      <w:numFmt w:val="bullet"/>
      <w:lvlText w:val="•"/>
      <w:lvlJc w:val="left"/>
      <w:pPr>
        <w:ind w:left="1913" w:hanging="380"/>
      </w:pPr>
      <w:rPr>
        <w:rFonts w:hint="default"/>
        <w:lang w:val="en-US" w:eastAsia="en-US" w:bidi="ar-SA"/>
      </w:rPr>
    </w:lvl>
    <w:lvl w:ilvl="2" w:tplc="004E1C3A">
      <w:numFmt w:val="bullet"/>
      <w:lvlText w:val="•"/>
      <w:lvlJc w:val="left"/>
      <w:pPr>
        <w:ind w:left="2946" w:hanging="380"/>
      </w:pPr>
      <w:rPr>
        <w:rFonts w:hint="default"/>
        <w:lang w:val="en-US" w:eastAsia="en-US" w:bidi="ar-SA"/>
      </w:rPr>
    </w:lvl>
    <w:lvl w:ilvl="3" w:tplc="4EC66B60">
      <w:numFmt w:val="bullet"/>
      <w:lvlText w:val="•"/>
      <w:lvlJc w:val="left"/>
      <w:pPr>
        <w:ind w:left="3979" w:hanging="380"/>
      </w:pPr>
      <w:rPr>
        <w:rFonts w:hint="default"/>
        <w:lang w:val="en-US" w:eastAsia="en-US" w:bidi="ar-SA"/>
      </w:rPr>
    </w:lvl>
    <w:lvl w:ilvl="4" w:tplc="BCAE1A36">
      <w:numFmt w:val="bullet"/>
      <w:lvlText w:val="•"/>
      <w:lvlJc w:val="left"/>
      <w:pPr>
        <w:ind w:left="5012" w:hanging="380"/>
      </w:pPr>
      <w:rPr>
        <w:rFonts w:hint="default"/>
        <w:lang w:val="en-US" w:eastAsia="en-US" w:bidi="ar-SA"/>
      </w:rPr>
    </w:lvl>
    <w:lvl w:ilvl="5" w:tplc="009263AC">
      <w:numFmt w:val="bullet"/>
      <w:lvlText w:val="•"/>
      <w:lvlJc w:val="left"/>
      <w:pPr>
        <w:ind w:left="6045" w:hanging="380"/>
      </w:pPr>
      <w:rPr>
        <w:rFonts w:hint="default"/>
        <w:lang w:val="en-US" w:eastAsia="en-US" w:bidi="ar-SA"/>
      </w:rPr>
    </w:lvl>
    <w:lvl w:ilvl="6" w:tplc="2F5A0C3E">
      <w:numFmt w:val="bullet"/>
      <w:lvlText w:val="•"/>
      <w:lvlJc w:val="left"/>
      <w:pPr>
        <w:ind w:left="7078" w:hanging="380"/>
      </w:pPr>
      <w:rPr>
        <w:rFonts w:hint="default"/>
        <w:lang w:val="en-US" w:eastAsia="en-US" w:bidi="ar-SA"/>
      </w:rPr>
    </w:lvl>
    <w:lvl w:ilvl="7" w:tplc="F71A20C4">
      <w:numFmt w:val="bullet"/>
      <w:lvlText w:val="•"/>
      <w:lvlJc w:val="left"/>
      <w:pPr>
        <w:ind w:left="8111" w:hanging="380"/>
      </w:pPr>
      <w:rPr>
        <w:rFonts w:hint="default"/>
        <w:lang w:val="en-US" w:eastAsia="en-US" w:bidi="ar-SA"/>
      </w:rPr>
    </w:lvl>
    <w:lvl w:ilvl="8" w:tplc="5588C00E">
      <w:numFmt w:val="bullet"/>
      <w:lvlText w:val="•"/>
      <w:lvlJc w:val="left"/>
      <w:pPr>
        <w:ind w:left="9145" w:hanging="380"/>
      </w:pPr>
      <w:rPr>
        <w:rFonts w:hint="default"/>
        <w:lang w:val="en-US" w:eastAsia="en-US" w:bidi="ar-SA"/>
      </w:rPr>
    </w:lvl>
  </w:abstractNum>
  <w:abstractNum w:abstractNumId="4">
    <w:nsid w:val="2AFB1769"/>
    <w:multiLevelType w:val="hybridMultilevel"/>
    <w:tmpl w:val="AE5EF486"/>
    <w:lvl w:ilvl="0" w:tplc="4C2E0D5E">
      <w:start w:val="1"/>
      <w:numFmt w:val="decimal"/>
      <w:lvlText w:val="%1."/>
      <w:lvlJc w:val="left"/>
      <w:pPr>
        <w:ind w:left="1309" w:hanging="466"/>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40124E0A">
      <w:numFmt w:val="bullet"/>
      <w:lvlText w:val="•"/>
      <w:lvlJc w:val="left"/>
      <w:pPr>
        <w:ind w:left="2291" w:hanging="466"/>
      </w:pPr>
      <w:rPr>
        <w:rFonts w:hint="default"/>
        <w:lang w:val="en-US" w:eastAsia="en-US" w:bidi="ar-SA"/>
      </w:rPr>
    </w:lvl>
    <w:lvl w:ilvl="2" w:tplc="4F12E900">
      <w:numFmt w:val="bullet"/>
      <w:lvlText w:val="•"/>
      <w:lvlJc w:val="left"/>
      <w:pPr>
        <w:ind w:left="3282" w:hanging="466"/>
      </w:pPr>
      <w:rPr>
        <w:rFonts w:hint="default"/>
        <w:lang w:val="en-US" w:eastAsia="en-US" w:bidi="ar-SA"/>
      </w:rPr>
    </w:lvl>
    <w:lvl w:ilvl="3" w:tplc="460A428A">
      <w:numFmt w:val="bullet"/>
      <w:lvlText w:val="•"/>
      <w:lvlJc w:val="left"/>
      <w:pPr>
        <w:ind w:left="4273" w:hanging="466"/>
      </w:pPr>
      <w:rPr>
        <w:rFonts w:hint="default"/>
        <w:lang w:val="en-US" w:eastAsia="en-US" w:bidi="ar-SA"/>
      </w:rPr>
    </w:lvl>
    <w:lvl w:ilvl="4" w:tplc="3446C3DA">
      <w:numFmt w:val="bullet"/>
      <w:lvlText w:val="•"/>
      <w:lvlJc w:val="left"/>
      <w:pPr>
        <w:ind w:left="5264" w:hanging="466"/>
      </w:pPr>
      <w:rPr>
        <w:rFonts w:hint="default"/>
        <w:lang w:val="en-US" w:eastAsia="en-US" w:bidi="ar-SA"/>
      </w:rPr>
    </w:lvl>
    <w:lvl w:ilvl="5" w:tplc="20329D76">
      <w:numFmt w:val="bullet"/>
      <w:lvlText w:val="•"/>
      <w:lvlJc w:val="left"/>
      <w:pPr>
        <w:ind w:left="6255" w:hanging="466"/>
      </w:pPr>
      <w:rPr>
        <w:rFonts w:hint="default"/>
        <w:lang w:val="en-US" w:eastAsia="en-US" w:bidi="ar-SA"/>
      </w:rPr>
    </w:lvl>
    <w:lvl w:ilvl="6" w:tplc="2D9C092C">
      <w:numFmt w:val="bullet"/>
      <w:lvlText w:val="•"/>
      <w:lvlJc w:val="left"/>
      <w:pPr>
        <w:ind w:left="7246" w:hanging="466"/>
      </w:pPr>
      <w:rPr>
        <w:rFonts w:hint="default"/>
        <w:lang w:val="en-US" w:eastAsia="en-US" w:bidi="ar-SA"/>
      </w:rPr>
    </w:lvl>
    <w:lvl w:ilvl="7" w:tplc="497217CC">
      <w:numFmt w:val="bullet"/>
      <w:lvlText w:val="•"/>
      <w:lvlJc w:val="left"/>
      <w:pPr>
        <w:ind w:left="8237" w:hanging="466"/>
      </w:pPr>
      <w:rPr>
        <w:rFonts w:hint="default"/>
        <w:lang w:val="en-US" w:eastAsia="en-US" w:bidi="ar-SA"/>
      </w:rPr>
    </w:lvl>
    <w:lvl w:ilvl="8" w:tplc="68F0207C">
      <w:numFmt w:val="bullet"/>
      <w:lvlText w:val="•"/>
      <w:lvlJc w:val="left"/>
      <w:pPr>
        <w:ind w:left="9229" w:hanging="466"/>
      </w:pPr>
      <w:rPr>
        <w:rFonts w:hint="default"/>
        <w:lang w:val="en-US" w:eastAsia="en-US" w:bidi="ar-SA"/>
      </w:rPr>
    </w:lvl>
  </w:abstractNum>
  <w:abstractNum w:abstractNumId="5">
    <w:nsid w:val="39441E69"/>
    <w:multiLevelType w:val="hybridMultilevel"/>
    <w:tmpl w:val="C13A783A"/>
    <w:lvl w:ilvl="0" w:tplc="E12C112C">
      <w:start w:val="1"/>
      <w:numFmt w:val="decimal"/>
      <w:lvlText w:val="%1."/>
      <w:lvlJc w:val="left"/>
      <w:pPr>
        <w:ind w:left="814" w:hanging="360"/>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14E2807E">
      <w:numFmt w:val="bullet"/>
      <w:lvlText w:val="•"/>
      <w:lvlJc w:val="left"/>
      <w:pPr>
        <w:ind w:left="1859" w:hanging="360"/>
      </w:pPr>
      <w:rPr>
        <w:rFonts w:hint="default"/>
        <w:lang w:val="en-US" w:eastAsia="en-US" w:bidi="ar-SA"/>
      </w:rPr>
    </w:lvl>
    <w:lvl w:ilvl="2" w:tplc="CF1AB152">
      <w:numFmt w:val="bullet"/>
      <w:lvlText w:val="•"/>
      <w:lvlJc w:val="left"/>
      <w:pPr>
        <w:ind w:left="2898" w:hanging="360"/>
      </w:pPr>
      <w:rPr>
        <w:rFonts w:hint="default"/>
        <w:lang w:val="en-US" w:eastAsia="en-US" w:bidi="ar-SA"/>
      </w:rPr>
    </w:lvl>
    <w:lvl w:ilvl="3" w:tplc="32EACBEE">
      <w:numFmt w:val="bullet"/>
      <w:lvlText w:val="•"/>
      <w:lvlJc w:val="left"/>
      <w:pPr>
        <w:ind w:left="3937" w:hanging="360"/>
      </w:pPr>
      <w:rPr>
        <w:rFonts w:hint="default"/>
        <w:lang w:val="en-US" w:eastAsia="en-US" w:bidi="ar-SA"/>
      </w:rPr>
    </w:lvl>
    <w:lvl w:ilvl="4" w:tplc="163C61AA">
      <w:numFmt w:val="bullet"/>
      <w:lvlText w:val="•"/>
      <w:lvlJc w:val="left"/>
      <w:pPr>
        <w:ind w:left="4976" w:hanging="360"/>
      </w:pPr>
      <w:rPr>
        <w:rFonts w:hint="default"/>
        <w:lang w:val="en-US" w:eastAsia="en-US" w:bidi="ar-SA"/>
      </w:rPr>
    </w:lvl>
    <w:lvl w:ilvl="5" w:tplc="4692D0A6">
      <w:numFmt w:val="bullet"/>
      <w:lvlText w:val="•"/>
      <w:lvlJc w:val="left"/>
      <w:pPr>
        <w:ind w:left="6015" w:hanging="360"/>
      </w:pPr>
      <w:rPr>
        <w:rFonts w:hint="default"/>
        <w:lang w:val="en-US" w:eastAsia="en-US" w:bidi="ar-SA"/>
      </w:rPr>
    </w:lvl>
    <w:lvl w:ilvl="6" w:tplc="1E146BFE">
      <w:numFmt w:val="bullet"/>
      <w:lvlText w:val="•"/>
      <w:lvlJc w:val="left"/>
      <w:pPr>
        <w:ind w:left="7054" w:hanging="360"/>
      </w:pPr>
      <w:rPr>
        <w:rFonts w:hint="default"/>
        <w:lang w:val="en-US" w:eastAsia="en-US" w:bidi="ar-SA"/>
      </w:rPr>
    </w:lvl>
    <w:lvl w:ilvl="7" w:tplc="724EAF38">
      <w:numFmt w:val="bullet"/>
      <w:lvlText w:val="•"/>
      <w:lvlJc w:val="left"/>
      <w:pPr>
        <w:ind w:left="8093" w:hanging="360"/>
      </w:pPr>
      <w:rPr>
        <w:rFonts w:hint="default"/>
        <w:lang w:val="en-US" w:eastAsia="en-US" w:bidi="ar-SA"/>
      </w:rPr>
    </w:lvl>
    <w:lvl w:ilvl="8" w:tplc="9560FD12">
      <w:numFmt w:val="bullet"/>
      <w:lvlText w:val="•"/>
      <w:lvlJc w:val="left"/>
      <w:pPr>
        <w:ind w:left="9133" w:hanging="360"/>
      </w:pPr>
      <w:rPr>
        <w:rFonts w:hint="default"/>
        <w:lang w:val="en-US" w:eastAsia="en-US" w:bidi="ar-SA"/>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70896"/>
    <w:rsid w:val="002A6C72"/>
    <w:rsid w:val="003C0462"/>
    <w:rsid w:val="00770896"/>
    <w:rsid w:val="00954AF7"/>
    <w:rsid w:val="00B32F1B"/>
    <w:rsid w:val="00B60468"/>
    <w:rsid w:val="00D45C55"/>
    <w:rsid w:val="00E45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0"/>
    <w:uiPriority w:val="1"/>
    <w:qFormat/>
    <w:pPr>
      <w:ind w:left="151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hanging="360"/>
      <w:jc w:val="both"/>
    </w:pPr>
  </w:style>
  <w:style w:type="paragraph" w:customStyle="1" w:styleId="TableParagraph">
    <w:name w:val="Table Paragraph"/>
    <w:basedOn w:val="a"/>
    <w:qFormat/>
    <w:pPr>
      <w:ind w:left="110"/>
    </w:pPr>
  </w:style>
  <w:style w:type="paragraph" w:styleId="a6">
    <w:name w:val="Normal (Web)"/>
    <w:basedOn w:val="a"/>
    <w:uiPriority w:val="99"/>
    <w:semiHidden/>
    <w:unhideWhenUsed/>
    <w:rsid w:val="00B60468"/>
    <w:pPr>
      <w:widowControl/>
      <w:autoSpaceDE/>
      <w:autoSpaceDN/>
      <w:spacing w:before="100" w:beforeAutospacing="1" w:after="100" w:afterAutospacing="1"/>
    </w:pPr>
    <w:rPr>
      <w:sz w:val="24"/>
      <w:szCs w:val="24"/>
      <w:lang w:val="ru-RU" w:eastAsia="ru-RU"/>
    </w:rPr>
  </w:style>
  <w:style w:type="character" w:styleId="a7">
    <w:name w:val="Strong"/>
    <w:basedOn w:val="a0"/>
    <w:uiPriority w:val="22"/>
    <w:qFormat/>
    <w:rsid w:val="00B60468"/>
    <w:rPr>
      <w:b/>
      <w:bCs/>
    </w:rPr>
  </w:style>
  <w:style w:type="character" w:customStyle="1" w:styleId="10">
    <w:name w:val="Заголовок 1 Знак"/>
    <w:basedOn w:val="a0"/>
    <w:link w:val="1"/>
    <w:uiPriority w:val="1"/>
    <w:rsid w:val="00D45C55"/>
    <w:rPr>
      <w:rFonts w:ascii="Times New Roman" w:eastAsia="Times New Roman" w:hAnsi="Times New Roman" w:cs="Times New Roman"/>
      <w:b/>
      <w:bCs/>
      <w:sz w:val="28"/>
      <w:szCs w:val="28"/>
    </w:rPr>
  </w:style>
  <w:style w:type="character" w:customStyle="1" w:styleId="a4">
    <w:name w:val="Основной текст Знак"/>
    <w:basedOn w:val="a0"/>
    <w:link w:val="a3"/>
    <w:uiPriority w:val="1"/>
    <w:rsid w:val="00D45C55"/>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0"/>
    <w:uiPriority w:val="1"/>
    <w:qFormat/>
    <w:pPr>
      <w:ind w:left="151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hanging="360"/>
      <w:jc w:val="both"/>
    </w:pPr>
  </w:style>
  <w:style w:type="paragraph" w:customStyle="1" w:styleId="TableParagraph">
    <w:name w:val="Table Paragraph"/>
    <w:basedOn w:val="a"/>
    <w:qFormat/>
    <w:pPr>
      <w:ind w:left="110"/>
    </w:pPr>
  </w:style>
  <w:style w:type="paragraph" w:styleId="a6">
    <w:name w:val="Normal (Web)"/>
    <w:basedOn w:val="a"/>
    <w:uiPriority w:val="99"/>
    <w:semiHidden/>
    <w:unhideWhenUsed/>
    <w:rsid w:val="00B60468"/>
    <w:pPr>
      <w:widowControl/>
      <w:autoSpaceDE/>
      <w:autoSpaceDN/>
      <w:spacing w:before="100" w:beforeAutospacing="1" w:after="100" w:afterAutospacing="1"/>
    </w:pPr>
    <w:rPr>
      <w:sz w:val="24"/>
      <w:szCs w:val="24"/>
      <w:lang w:val="ru-RU" w:eastAsia="ru-RU"/>
    </w:rPr>
  </w:style>
  <w:style w:type="character" w:styleId="a7">
    <w:name w:val="Strong"/>
    <w:basedOn w:val="a0"/>
    <w:uiPriority w:val="22"/>
    <w:qFormat/>
    <w:rsid w:val="00B60468"/>
    <w:rPr>
      <w:b/>
      <w:bCs/>
    </w:rPr>
  </w:style>
  <w:style w:type="character" w:customStyle="1" w:styleId="10">
    <w:name w:val="Заголовок 1 Знак"/>
    <w:basedOn w:val="a0"/>
    <w:link w:val="1"/>
    <w:uiPriority w:val="1"/>
    <w:rsid w:val="00D45C55"/>
    <w:rPr>
      <w:rFonts w:ascii="Times New Roman" w:eastAsia="Times New Roman" w:hAnsi="Times New Roman" w:cs="Times New Roman"/>
      <w:b/>
      <w:bCs/>
      <w:sz w:val="28"/>
      <w:szCs w:val="28"/>
    </w:rPr>
  </w:style>
  <w:style w:type="character" w:customStyle="1" w:styleId="a4">
    <w:name w:val="Основной текст Знак"/>
    <w:basedOn w:val="a0"/>
    <w:link w:val="a3"/>
    <w:uiPriority w:val="1"/>
    <w:rsid w:val="00D45C5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688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2909</Words>
  <Characters>16587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Админ</cp:lastModifiedBy>
  <cp:revision>6</cp:revision>
  <dcterms:created xsi:type="dcterms:W3CDTF">2025-11-03T04:27:00Z</dcterms:created>
  <dcterms:modified xsi:type="dcterms:W3CDTF">2025-11-04T09:18:00Z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2016</vt:lpwstr>
  </property>
  <property fmtid="{D5CDD505-2E9C-101B-9397-08002B2CF9AE}" pid="4" name="LastSaved">
    <vt:filetime>2025-11-03T00:00:00Z</vt:filetime>
  </property>
  <property fmtid="{D5CDD505-2E9C-101B-9397-08002B2CF9AE}" pid="5" name="Producer">
    <vt:lpwstr>www.ilovepdf.com</vt:lpwstr>
  </property>
</Properties>
</file>